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34" w:rsidRPr="0003616D" w:rsidRDefault="007A4134">
      <w:pPr>
        <w:tabs>
          <w:tab w:val="left" w:pos="720"/>
          <w:tab w:val="left" w:pos="1442"/>
        </w:tabs>
        <w:spacing w:line="276" w:lineRule="auto"/>
        <w:rPr>
          <w:rFonts w:ascii="TH SarabunPSK" w:hAnsi="TH SarabunPSK" w:cs="TH SarabunPSK"/>
          <w:b/>
        </w:rPr>
      </w:pPr>
      <w:r w:rsidRPr="0003616D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21C2567C" wp14:editId="377C9B6E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5646420" cy="3930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930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BF8E"/>
                            </a:gs>
                            <a:gs pos="50000">
                              <a:srgbClr val="FDE9D8"/>
                            </a:gs>
                            <a:gs pos="100000">
                              <a:srgbClr val="FABF8E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FABF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974805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E8196E" w:rsidRDefault="00E819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b/>
                                <w:bCs/>
                                <w:color w:val="000000"/>
                                <w:cs/>
                              </w:rPr>
                              <w:t>แบบเสนอข้อมูลของส่วนงานในการจัดทำหลักสูตรควบข้ามระดับ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2567C" id="Rectangle 2" o:spid="_x0000_s1026" style="position:absolute;margin-left:15.75pt;margin-top:.75pt;width:444.6pt;height:3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" fillcolor="#fabf8e" strokecolor="#fabf8e" strokeweight="1pt">
                <v:fill color2="#fde9d8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974805" opacity="32638f" offset="1pt"/>
                <v:textbox inset="2.53958mm,1.2694mm,2.53958mm,1.2694mm">
                  <w:txbxContent>
                    <w:p w:rsidR="00E8196E" w:rsidRDefault="00E8196E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b/>
                          <w:bCs/>
                          <w:color w:val="000000"/>
                          <w:cs/>
                        </w:rPr>
                        <w:t>แบบเสนอข้อมูลของส่วนงานในการจัดทำหลักสูตรควบข้ามระดับ</w:t>
                      </w:r>
                    </w:p>
                  </w:txbxContent>
                </v:textbox>
              </v:rect>
            </w:pict>
          </mc:Fallback>
        </mc:AlternateContent>
      </w:r>
    </w:p>
    <w:p w:rsidR="00D96A9B" w:rsidRPr="0003616D" w:rsidRDefault="00D96A9B">
      <w:pPr>
        <w:tabs>
          <w:tab w:val="left" w:pos="720"/>
          <w:tab w:val="left" w:pos="1442"/>
        </w:tabs>
        <w:spacing w:line="276" w:lineRule="auto"/>
        <w:rPr>
          <w:rFonts w:ascii="TH SarabunPSK" w:hAnsi="TH SarabunPSK" w:cs="TH SarabunPSK"/>
          <w:b/>
        </w:rPr>
      </w:pPr>
    </w:p>
    <w:p w:rsidR="0008162A" w:rsidRPr="0003616D" w:rsidRDefault="0008162A">
      <w:pPr>
        <w:tabs>
          <w:tab w:val="left" w:pos="720"/>
          <w:tab w:val="left" w:pos="1442"/>
        </w:tabs>
        <w:spacing w:line="276" w:lineRule="auto"/>
        <w:rPr>
          <w:rFonts w:ascii="TH SarabunPSK" w:hAnsi="TH SarabunPSK" w:cs="TH SarabunPSK"/>
          <w:b/>
        </w:rPr>
      </w:pPr>
    </w:p>
    <w:p w:rsidR="00D96A9B" w:rsidRPr="0003616D" w:rsidRDefault="008B34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 w:hint="cs"/>
          <w:b/>
          <w:bCs/>
          <w:color w:val="000000"/>
          <w:cs/>
        </w:rPr>
        <w:t>ข้อมูลเบื้องต้น</w:t>
      </w:r>
    </w:p>
    <w:p w:rsidR="007A4134" w:rsidRPr="0003616D" w:rsidRDefault="007A4134" w:rsidP="007A41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PSK" w:hAnsi="TH SarabunPSK" w:cs="TH SarabunPSK"/>
          <w:b/>
          <w:color w:val="000000"/>
          <w:cs/>
        </w:rPr>
      </w:pP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890"/>
        <w:gridCol w:w="1170"/>
        <w:gridCol w:w="3508"/>
      </w:tblGrid>
      <w:tr w:rsidR="00D96A9B" w:rsidRPr="0003616D">
        <w:tc>
          <w:tcPr>
            <w:tcW w:w="1728" w:type="dxa"/>
            <w:vAlign w:val="center"/>
          </w:tcPr>
          <w:p w:rsidR="00D96A9B" w:rsidRPr="0003616D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3508" w:type="dxa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ระดับปริญญาโท</w:t>
            </w:r>
          </w:p>
        </w:tc>
      </w:tr>
      <w:tr w:rsidR="00D96A9B" w:rsidRPr="0003616D">
        <w:tc>
          <w:tcPr>
            <w:tcW w:w="1728" w:type="dxa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060" w:type="dxa"/>
            <w:gridSpan w:val="2"/>
            <w:vAlign w:val="center"/>
          </w:tcPr>
          <w:p w:rsidR="00D96A9B" w:rsidRPr="0003616D" w:rsidRDefault="00A63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หลักสูตรทันตแพทยศาสตรบัณฑิต</w:t>
            </w:r>
          </w:p>
        </w:tc>
        <w:tc>
          <w:tcPr>
            <w:tcW w:w="3508" w:type="dxa"/>
            <w:vAlign w:val="center"/>
          </w:tcPr>
          <w:p w:rsidR="00D96A9B" w:rsidRPr="0003616D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หลักสูตรวิทยาศาสตรมหาบัณฑิต</w:t>
            </w:r>
          </w:p>
        </w:tc>
      </w:tr>
      <w:tr w:rsidR="00D96A9B" w:rsidRPr="0003616D">
        <w:tc>
          <w:tcPr>
            <w:tcW w:w="1728" w:type="dxa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060" w:type="dxa"/>
            <w:gridSpan w:val="2"/>
            <w:vAlign w:val="center"/>
          </w:tcPr>
          <w:p w:rsidR="00D96A9B" w:rsidRPr="0003616D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08" w:type="dxa"/>
            <w:vAlign w:val="center"/>
          </w:tcPr>
          <w:p w:rsidR="00D96A9B" w:rsidRPr="0003616D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สาขาวิชาธุรกิจ</w:t>
            </w:r>
          </w:p>
        </w:tc>
      </w:tr>
      <w:tr w:rsidR="00D96A9B" w:rsidRPr="0003616D">
        <w:tc>
          <w:tcPr>
            <w:tcW w:w="1728" w:type="dxa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3060" w:type="dxa"/>
            <w:gridSpan w:val="2"/>
            <w:vAlign w:val="center"/>
          </w:tcPr>
          <w:p w:rsidR="00D96A9B" w:rsidRPr="0003616D" w:rsidRDefault="00A63C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ทันตแพทยศาสตร์</w:t>
            </w:r>
          </w:p>
        </w:tc>
        <w:tc>
          <w:tcPr>
            <w:tcW w:w="3508" w:type="dxa"/>
            <w:vAlign w:val="center"/>
          </w:tcPr>
          <w:p w:rsidR="00D96A9B" w:rsidRPr="0003616D" w:rsidRDefault="00C6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คณะ</w:t>
            </w:r>
            <w:r w:rsidR="0008162A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พาณิชยศาสตร์และการบัญชี</w:t>
            </w:r>
          </w:p>
        </w:tc>
      </w:tr>
      <w:tr w:rsidR="00A63CB4" w:rsidRPr="0003616D">
        <w:tc>
          <w:tcPr>
            <w:tcW w:w="1728" w:type="dxa"/>
            <w:vAlign w:val="center"/>
          </w:tcPr>
          <w:p w:rsidR="00A63CB4" w:rsidRPr="0003616D" w:rsidRDefault="00A63CB4" w:rsidP="00A63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  <w:vAlign w:val="center"/>
          </w:tcPr>
          <w:p w:rsidR="00F93EF7" w:rsidRPr="0003616D" w:rsidRDefault="00A63CB4" w:rsidP="00F93EF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sz w:val="32"/>
                <w:szCs w:val="32"/>
              </w:rPr>
              <w:sym w:font="Wingdings 2" w:char="F0A3"/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หลักสูตรใหม่ พ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</w:t>
            </w:r>
          </w:p>
          <w:p w:rsidR="00A63CB4" w:rsidRPr="0003616D" w:rsidRDefault="00A63CB4" w:rsidP="00F93EF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sz w:val="32"/>
                <w:szCs w:val="32"/>
              </w:rPr>
              <w:sym w:font="Wingdings 2" w:char="F052"/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หลักสูตรปรับปรุง พ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2559 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:rsidR="00A63CB4" w:rsidRPr="0003616D" w:rsidRDefault="00A63CB4" w:rsidP="00A63C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หลักสูตรใหม่ พ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ศ.2566</w:t>
            </w:r>
          </w:p>
          <w:p w:rsidR="00A63CB4" w:rsidRPr="0003616D" w:rsidRDefault="00F93EF7" w:rsidP="00F93EF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sz w:val="32"/>
                <w:szCs w:val="32"/>
              </w:rPr>
              <w:sym w:font="Wingdings 2" w:char="F0A3"/>
            </w:r>
            <w:r w:rsidRPr="0003616D">
              <w:rPr>
                <w:rFonts w:ascii="TH SarabunPSK" w:eastAsia="Wingdings 2" w:hAnsi="TH SarabunPSK" w:cs="TH SarabunPSK"/>
                <w:sz w:val="32"/>
                <w:szCs w:val="32"/>
              </w:rPr>
              <w:t xml:space="preserve"> </w:t>
            </w:r>
            <w:r w:rsidR="00A63CB4"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หลักสูตรปรับปรุง พ</w:t>
            </w:r>
            <w:r w:rsidR="00A63CB4"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="00A63CB4"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</w:t>
            </w:r>
          </w:p>
        </w:tc>
      </w:tr>
      <w:tr w:rsidR="00D96A9B" w:rsidRPr="0003616D">
        <w:tc>
          <w:tcPr>
            <w:tcW w:w="1728" w:type="dxa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เริ่มเปิดรับนิสิตเข้าศึกษาหลักสูตรปริญญาโท</w:t>
            </w:r>
          </w:p>
        </w:tc>
        <w:tc>
          <w:tcPr>
            <w:tcW w:w="1890" w:type="dxa"/>
            <w:tcBorders>
              <w:right w:val="nil"/>
            </w:tcBorders>
          </w:tcPr>
          <w:p w:rsidR="00D96A9B" w:rsidRPr="0003616D" w:rsidRDefault="0008162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8B34E3"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ระบบทวิภาค 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/>
                <w:sz w:val="32"/>
                <w:szCs w:val="32"/>
              </w:rPr>
              <w:t>🞅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ระบบตรีภาค 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</w:t>
            </w: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ภาคการศึกษา  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(   )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ต้น  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(  </w:t>
            </w:r>
            <w:r w:rsidR="00E23AD2"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sym w:font="Wingdings 2" w:char="F050"/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)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ปลาย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08162A"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2566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ภาคการศึกษาที่ 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(   ) 1   (   ) 2   (   ) 3 </w:t>
            </w:r>
          </w:p>
          <w:p w:rsidR="00D96A9B" w:rsidRPr="0003616D" w:rsidRDefault="008B34E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</w:t>
            </w:r>
          </w:p>
        </w:tc>
      </w:tr>
    </w:tbl>
    <w:p w:rsidR="0008162A" w:rsidRPr="0003616D" w:rsidRDefault="0008162A">
      <w:pPr>
        <w:ind w:left="207"/>
        <w:rPr>
          <w:rFonts w:ascii="TH SarabunPSK" w:hAnsi="TH SarabunPSK" w:cs="TH SarabunPSK"/>
          <w:b/>
          <w:cs/>
        </w:rPr>
      </w:pPr>
    </w:p>
    <w:p w:rsidR="007A4134" w:rsidRPr="0003616D" w:rsidRDefault="008B34E3" w:rsidP="007A4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 w:hint="cs"/>
          <w:b/>
          <w:bCs/>
          <w:color w:val="000000"/>
          <w:cs/>
        </w:rPr>
        <w:t>ข้อมูลเฉพาะของหลักสูตร</w:t>
      </w:r>
    </w:p>
    <w:tbl>
      <w:tblPr>
        <w:tblStyle w:val="a0"/>
        <w:tblW w:w="883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528"/>
        <w:gridCol w:w="3240"/>
      </w:tblGrid>
      <w:tr w:rsidR="00D96A9B" w:rsidRPr="0003616D">
        <w:tc>
          <w:tcPr>
            <w:tcW w:w="2070" w:type="dxa"/>
            <w:shd w:val="clear" w:color="auto" w:fill="D7E3BC"/>
            <w:vAlign w:val="center"/>
          </w:tcPr>
          <w:p w:rsidR="00D96A9B" w:rsidRPr="0003616D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528" w:type="dxa"/>
            <w:shd w:val="clear" w:color="auto" w:fill="D7E3BC"/>
            <w:vAlign w:val="center"/>
          </w:tcPr>
          <w:p w:rsidR="00E23AD2" w:rsidRPr="0003616D" w:rsidRDefault="00E23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ทันตแพทยศาสตรบัณฑิต </w:t>
            </w:r>
          </w:p>
          <w:p w:rsidR="00D96A9B" w:rsidRPr="0003616D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D7E3BC"/>
            <w:vAlign w:val="center"/>
          </w:tcPr>
          <w:p w:rsidR="00D96A9B" w:rsidRPr="0003616D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หลักสูตรวิทยาศาสตรมหาบัณฑิต</w:t>
            </w:r>
          </w:p>
          <w:p w:rsidR="0008162A" w:rsidRPr="0003616D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สาขาวิชาธุรกิจ</w:t>
            </w:r>
          </w:p>
        </w:tc>
      </w:tr>
      <w:tr w:rsidR="00DF4A5B" w:rsidRPr="0003616D">
        <w:tc>
          <w:tcPr>
            <w:tcW w:w="2070" w:type="dxa"/>
          </w:tcPr>
          <w:p w:rsidR="00DF4A5B" w:rsidRPr="0003616D" w:rsidRDefault="00DF4A5B" w:rsidP="00DF4A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ระบบการศึกษา</w:t>
            </w:r>
          </w:p>
        </w:tc>
        <w:tc>
          <w:tcPr>
            <w:tcW w:w="3528" w:type="dxa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</w:rPr>
              <w:sym w:font="Wingdings 2" w:char="F052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ทวิภาค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ทวิภาค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นานาชาติ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ตรีภาค</w:t>
            </w:r>
          </w:p>
        </w:tc>
        <w:tc>
          <w:tcPr>
            <w:tcW w:w="3240" w:type="dxa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0" w:name="_Hlk135657525"/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bookmarkEnd w:id="0"/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ทวิภาค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ทวิภาค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นานาชาติ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ตรีภาค</w:t>
            </w:r>
          </w:p>
        </w:tc>
      </w:tr>
      <w:tr w:rsidR="00DF4A5B" w:rsidRPr="0003616D">
        <w:tc>
          <w:tcPr>
            <w:tcW w:w="2070" w:type="dxa"/>
          </w:tcPr>
          <w:p w:rsidR="00DF4A5B" w:rsidRPr="0003616D" w:rsidRDefault="00DF4A5B" w:rsidP="00DF4A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ประเภทของหลักสูตร</w:t>
            </w:r>
          </w:p>
        </w:tc>
        <w:tc>
          <w:tcPr>
            <w:tcW w:w="3528" w:type="dxa"/>
            <w:vAlign w:val="center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</w:rPr>
              <w:sym w:font="Wingdings 2" w:char="F052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ปกติ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นานาชาติ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3240" w:type="dxa"/>
            <w:vAlign w:val="center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ปกติ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นานาชาติ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Segoe UI Symbol" w:eastAsia="Wingdings 2" w:hAnsi="Segoe UI Symbol" w:cs="Segoe UI Symbol"/>
                <w:color w:val="000000"/>
                <w:sz w:val="32"/>
                <w:szCs w:val="32"/>
              </w:rPr>
              <w:t>⬜</w:t>
            </w: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</w:tr>
      <w:tr w:rsidR="00DF4A5B" w:rsidRPr="0003616D">
        <w:tc>
          <w:tcPr>
            <w:tcW w:w="2070" w:type="dxa"/>
          </w:tcPr>
          <w:p w:rsidR="00DF4A5B" w:rsidRPr="0003616D" w:rsidRDefault="00DF4A5B" w:rsidP="00DF4A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3528" w:type="dxa"/>
          </w:tcPr>
          <w:p w:rsidR="00DF4A5B" w:rsidRPr="0003616D" w:rsidRDefault="00DF4A5B" w:rsidP="00DF4A5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จำนวนหน่วยกิตรวมตลอดหลักสูตร 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.......231......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  <w:p w:rsidR="00DF4A5B" w:rsidRPr="0003616D" w:rsidRDefault="00DF4A5B" w:rsidP="00DF4A5B">
            <w:pPr>
              <w:tabs>
                <w:tab w:val="left" w:pos="230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1.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หมวดวิชาศึกษาทั่วไป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="008530AA" w:rsidRPr="0003616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30</w:t>
            </w:r>
            <w:r w:rsidR="008530AA"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  <w:p w:rsidR="00DF4A5B" w:rsidRPr="0003616D" w:rsidRDefault="00DF4A5B" w:rsidP="00DF4A5B">
            <w:pPr>
              <w:tabs>
                <w:tab w:val="left" w:pos="230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2.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หมวดวิชาเฉพาะ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  <w:t>195</w:t>
            </w:r>
            <w:r w:rsidR="008530AA" w:rsidRPr="0003616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  <w:p w:rsidR="00DF4A5B" w:rsidRPr="0003616D" w:rsidRDefault="00DF4A5B" w:rsidP="008530AA">
            <w:pPr>
              <w:tabs>
                <w:tab w:val="left" w:pos="230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3.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หมวดวิชาเลือกเสรี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="008530AA" w:rsidRPr="0003616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6</w:t>
            </w:r>
            <w:r w:rsidR="008530AA" w:rsidRPr="0003616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</w:t>
            </w:r>
            <w:r w:rsidRPr="0003616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3240" w:type="dxa"/>
          </w:tcPr>
          <w:p w:rsidR="00DF4A5B" w:rsidRPr="0003616D" w:rsidRDefault="00DF4A5B" w:rsidP="00DF4A5B">
            <w:pPr>
              <w:tabs>
                <w:tab w:val="left" w:pos="252"/>
              </w:tabs>
              <w:ind w:right="-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แผน ข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ab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รายวิชาเรียน 36  นก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ab/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-108" w:right="-108" w:hanging="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ab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ค้นคว้าอิสระ 3 นก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</w:p>
        </w:tc>
      </w:tr>
      <w:tr w:rsidR="00DF4A5B" w:rsidRPr="0003616D" w:rsidTr="00397BC0">
        <w:tc>
          <w:tcPr>
            <w:tcW w:w="2070" w:type="dxa"/>
          </w:tcPr>
          <w:p w:rsidR="00DF4A5B" w:rsidRPr="0003616D" w:rsidRDefault="00DF4A5B" w:rsidP="00DF4A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การจัดเก็บค่าเล่าเรียน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ค่าธรรมเนียมการศึกษา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  <w:t>ต่อภาคการศึกษา</w:t>
            </w:r>
          </w:p>
        </w:tc>
        <w:tc>
          <w:tcPr>
            <w:tcW w:w="3528" w:type="dxa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</w:rPr>
              <w:sym w:font="Wingdings 2" w:char="F052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ค่าเล่าเรียน</w:t>
            </w:r>
            <w:r w:rsidR="008530AA" w:rsidRPr="0003616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76,500</w:t>
            </w:r>
            <w:r w:rsidR="008530AA" w:rsidRPr="0003616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บาท*</w:t>
            </w:r>
          </w:p>
          <w:p w:rsidR="008530AA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Wingdings 2" w:hAnsi="TH SarabunPSK" w:cs="TH SarabunPSK" w:hint="cs"/>
                <w:color w:val="000000"/>
                <w:sz w:val="32"/>
                <w:szCs w:val="32"/>
              </w:rPr>
              <w:sym w:font="Wingdings 2" w:char="F052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ค่าธรรมเนียมการศึกษา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:rsidR="00DF4A5B" w:rsidRPr="0003616D" w:rsidRDefault="008530AA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DF4A5B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58,000-100,000</w:t>
            </w:r>
            <w:r w:rsidR="00DF4A5B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บาท*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(ค่าวัสดุ อุปกรณ์ และเครื่องมือประกอบการศึกษา)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* ปรับเปลี่ยนได้ตามประกาศของหลักสูตรฯ</w:t>
            </w:r>
          </w:p>
        </w:tc>
        <w:tc>
          <w:tcPr>
            <w:tcW w:w="3240" w:type="dxa"/>
          </w:tcPr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sym w:font="Wingdings" w:char="F0FE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ค่าเล่าเรียน 56,750 บาท</w:t>
            </w:r>
          </w:p>
          <w:p w:rsidR="00DF4A5B" w:rsidRPr="0003616D" w:rsidRDefault="00DF4A5B" w:rsidP="00D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ค่าธรรมเนียมการศึกษา 142,000 บาท</w:t>
            </w:r>
          </w:p>
        </w:tc>
      </w:tr>
    </w:tbl>
    <w:p w:rsidR="0008162A" w:rsidRPr="0003616D" w:rsidRDefault="0008162A" w:rsidP="0008162A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TH SarabunPSK" w:hAnsi="TH SarabunPSK" w:cs="TH SarabunPSK"/>
          <w:b/>
          <w:color w:val="000000"/>
        </w:rPr>
      </w:pPr>
    </w:p>
    <w:p w:rsidR="00D96A9B" w:rsidRPr="0003616D" w:rsidRDefault="008B34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4"/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 w:hint="cs"/>
          <w:b/>
          <w:bCs/>
          <w:color w:val="000000"/>
          <w:cs/>
        </w:rPr>
        <w:t xml:space="preserve">วัตถุประสงค์ </w:t>
      </w:r>
    </w:p>
    <w:p w:rsidR="0008162A" w:rsidRPr="0003616D" w:rsidRDefault="0008162A" w:rsidP="0008162A">
      <w:pPr>
        <w:ind w:left="360" w:firstLine="360"/>
        <w:jc w:val="thaiDistribute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 xml:space="preserve">1. </w:t>
      </w:r>
      <w:r w:rsidRPr="0003616D">
        <w:rPr>
          <w:rFonts w:ascii="TH SarabunPSK" w:hAnsi="TH SarabunPSK" w:cs="TH SarabunPSK" w:hint="cs"/>
          <w:cs/>
        </w:rPr>
        <w:t>เพื่อผลิตมหาบัณฑิตที่มีความรู้ความสามารถ ทักษะ และความเชี่ยวชาญในการวิเคราะห์และกำหนดกลยุทธ์ด้านธุรกิจในยุคดิจิทัล</w:t>
      </w:r>
    </w:p>
    <w:p w:rsidR="0008162A" w:rsidRPr="0003616D" w:rsidRDefault="0008162A" w:rsidP="0008162A">
      <w:pPr>
        <w:ind w:left="360" w:firstLine="360"/>
        <w:jc w:val="thaiDistribute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 xml:space="preserve">2. </w:t>
      </w:r>
      <w:r w:rsidRPr="0003616D">
        <w:rPr>
          <w:rFonts w:ascii="TH SarabunPSK" w:hAnsi="TH SarabunPSK" w:cs="TH SarabunPSK" w:hint="cs"/>
          <w:cs/>
        </w:rPr>
        <w:t>เพื่อผลิตมหาบัณฑิตที่มีความคิดสร้างสรรค์ มีวิสัยทัศน์ และความสามารถในการบูรณาการความรู้ข้ามศาสตร์เพื่อการทำธุรกิจในระดับประเทศและระดับนานาชาติ</w:t>
      </w:r>
    </w:p>
    <w:p w:rsidR="0008162A" w:rsidRPr="0003616D" w:rsidRDefault="0008162A" w:rsidP="0008162A">
      <w:pPr>
        <w:ind w:left="360"/>
        <w:jc w:val="thaiDistribute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ab/>
        <w:t xml:space="preserve">3. </w:t>
      </w:r>
      <w:r w:rsidRPr="0003616D">
        <w:rPr>
          <w:rFonts w:ascii="TH SarabunPSK" w:hAnsi="TH SarabunPSK" w:cs="TH SarabunPSK" w:hint="cs"/>
          <w:cs/>
        </w:rPr>
        <w:t>เพื่อผลิตมหาบัณฑิตที่มีคุณธรรมและจริยธรรมทางธุรกิจ มีความรับผิดชอบต่อสังคม มีภาวะผู้นำ และมีความสามารถในการปรับตัวและองค์กรธุรกิจเพื่อตอบสนองต่อการเปลี่ยนแปลงของสถานการณ์และสิ่งแวดล้อมทางธุรกิจ</w:t>
      </w:r>
    </w:p>
    <w:p w:rsidR="0008162A" w:rsidRPr="0003616D" w:rsidRDefault="0008162A" w:rsidP="0008162A">
      <w:pPr>
        <w:ind w:left="360"/>
        <w:jc w:val="thaiDistribute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ab/>
        <w:t xml:space="preserve">4. </w:t>
      </w:r>
      <w:r w:rsidRPr="0003616D">
        <w:rPr>
          <w:rFonts w:ascii="TH SarabunPSK" w:hAnsi="TH SarabunPSK" w:cs="TH SarabunPSK" w:hint="cs"/>
          <w:cs/>
        </w:rPr>
        <w:t>เพื่อสนับสนุนการสร้างองค์ความรู้ทั้งภาคทฤษฎีและภาคปฏิบัติทางด้านการทำธุรกิจ</w:t>
      </w:r>
    </w:p>
    <w:p w:rsidR="00397BC0" w:rsidRPr="0003616D" w:rsidRDefault="0008162A" w:rsidP="0008162A">
      <w:pPr>
        <w:ind w:left="360"/>
        <w:jc w:val="thaiDistribute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ab/>
        <w:t xml:space="preserve">5. </w:t>
      </w:r>
      <w:r w:rsidRPr="0003616D">
        <w:rPr>
          <w:rFonts w:ascii="TH SarabunPSK" w:hAnsi="TH SarabunPSK" w:cs="TH SarabunPSK" w:hint="cs"/>
          <w:cs/>
        </w:rPr>
        <w:t xml:space="preserve">เพื่อยกระดับคุณภาพของการศึกษาระดับอุดมศึกษาในประเทศไทย และกระตุ้นให้เกิดการตื่นตัวต่อการศึกษาด้านการดำเนินการธุรกิจที่สอดคล้องกับการเปลี่ยนแปลงของสถานการณ์และสิ่งแวดล้อมทางธุรกิจที่เปลี่ยนแปลงทั้งจากภายในและภายนอกประเทศ    </w:t>
      </w:r>
    </w:p>
    <w:p w:rsidR="00C65B25" w:rsidRPr="0003616D" w:rsidRDefault="00C65B25" w:rsidP="0008162A">
      <w:pPr>
        <w:ind w:left="360"/>
        <w:jc w:val="thaiDistribute"/>
        <w:rPr>
          <w:rFonts w:ascii="TH SarabunPSK" w:hAnsi="TH SarabunPSK" w:cs="TH SarabunPSK"/>
        </w:rPr>
      </w:pPr>
    </w:p>
    <w:p w:rsidR="00D96A9B" w:rsidRPr="0003616D" w:rsidRDefault="0008162A" w:rsidP="0008162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Cs/>
          <w:color w:val="000000"/>
        </w:rPr>
      </w:pPr>
      <w:r w:rsidRPr="0003616D">
        <w:rPr>
          <w:rFonts w:ascii="TH SarabunPSK" w:hAnsi="TH SarabunPSK" w:cs="TH SarabunPSK" w:hint="cs"/>
          <w:bCs/>
          <w:color w:val="000000"/>
          <w:cs/>
        </w:rPr>
        <w:t>4</w:t>
      </w:r>
      <w:r w:rsidRPr="0003616D">
        <w:rPr>
          <w:rFonts w:ascii="TH SarabunPSK" w:hAnsi="TH SarabunPSK" w:cs="TH SarabunPSK" w:hint="cs"/>
          <w:bCs/>
          <w:color w:val="000000"/>
        </w:rPr>
        <w:t>)</w:t>
      </w:r>
      <w:r w:rsidRPr="0003616D">
        <w:rPr>
          <w:rFonts w:ascii="TH SarabunPSK" w:hAnsi="TH SarabunPSK" w:cs="TH SarabunPSK" w:hint="cs"/>
          <w:bCs/>
          <w:color w:val="000000"/>
          <w:cs/>
        </w:rPr>
        <w:t xml:space="preserve"> </w:t>
      </w:r>
      <w:r w:rsidRPr="0003616D">
        <w:rPr>
          <w:rFonts w:ascii="TH SarabunPSK" w:hAnsi="TH SarabunPSK" w:cs="TH SarabunPSK" w:hint="cs"/>
          <w:bCs/>
          <w:color w:val="000000"/>
        </w:rPr>
        <w:t xml:space="preserve"> </w:t>
      </w:r>
      <w:r w:rsidRPr="0003616D">
        <w:rPr>
          <w:rFonts w:ascii="TH SarabunPSK" w:hAnsi="TH SarabunPSK" w:cs="TH SarabunPSK" w:hint="cs"/>
          <w:bCs/>
          <w:color w:val="000000"/>
          <w:cs/>
        </w:rPr>
        <w:t>แผนการศึกษา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992"/>
        <w:gridCol w:w="1134"/>
        <w:gridCol w:w="2405"/>
        <w:gridCol w:w="804"/>
      </w:tblGrid>
      <w:tr w:rsidR="00881423" w:rsidRPr="0003616D" w:rsidTr="00881423">
        <w:tc>
          <w:tcPr>
            <w:tcW w:w="4673" w:type="dxa"/>
            <w:gridSpan w:val="3"/>
            <w:shd w:val="clear" w:color="auto" w:fill="F2DBDB" w:themeFill="accen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หลักสูตรทันตแพทยศาสตรบัณฑิต</w:t>
            </w:r>
          </w:p>
        </w:tc>
        <w:tc>
          <w:tcPr>
            <w:tcW w:w="4343" w:type="dxa"/>
            <w:gridSpan w:val="3"/>
            <w:shd w:val="clear" w:color="auto" w:fill="C6D9F1" w:themeFill="text2" w:themeFillTint="33"/>
          </w:tcPr>
          <w:p w:rsidR="00881423" w:rsidRPr="0003616D" w:rsidRDefault="008B3BCB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  <w:cs/>
              </w:rPr>
              <w:t>หลักสูตรวิทยาศาสตรมหาบัณฑิต</w:t>
            </w:r>
          </w:p>
          <w:p w:rsidR="008B3BCB" w:rsidRPr="0003616D" w:rsidRDefault="008B3BCB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  <w:cs/>
              </w:rPr>
              <w:t>สาขาวิชาธุรกิจ</w:t>
            </w:r>
          </w:p>
        </w:tc>
      </w:tr>
      <w:tr w:rsidR="00881423" w:rsidRPr="0003616D" w:rsidTr="00881423">
        <w:tc>
          <w:tcPr>
            <w:tcW w:w="1129" w:type="dxa"/>
            <w:shd w:val="clear" w:color="auto" w:fill="F2DBDB" w:themeFill="accen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รหัสรายวิชา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รหัสรายวิชา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04" w:type="dxa"/>
            <w:shd w:val="clear" w:color="auto" w:fill="C6D9F1" w:themeFill="text2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หน่วยกิต</w:t>
            </w: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1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2302169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เคมีสำหรับนิสิตแพทย์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2302179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ปฏิบัติการเคมีสำหรับนิสิตทันตแพทย์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2303105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ชีววิทยา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2303106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ปฏิบัติการชีววิทยา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3200101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**การพัฒนาความเป็นวิชาชีพ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3214102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ทันตกรรมสังคมเพื่อการเรียนรู้ชุมชน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5500111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ภาษาอังกฤษเพื่อการเรียนรู้ในชีวิตจริง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1" w:name="_Hlk126857864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2" w:name="_Hlk126850473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bookmarkEnd w:id="1"/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1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</w:p>
        </w:tc>
      </w:tr>
      <w:bookmarkEnd w:id="2"/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2304110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ฟิสิกส์สำหรับนิสิตแพทย์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3200102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ชีวจริยศาสตร์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3200103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การประยุกต์คอมพิวเตอร์ในวิชาชีพ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3200104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เซลล์ชีววิทยา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3200105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ชีววิทยาระดับโมเลกุล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3200108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ชีวสถิติ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3213113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เมแทบอลิซึมของสารชีวโมเลกุล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3213112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ปฏิบัติการพื้นฐานทางชีวเคมี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3214103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ระบาดวิทยา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5500112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ภาษาอังกฤษเพื่อการเรียนรู้ในชีวิตจริง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3" w:name="_Hlk126850530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bookmarkEnd w:id="3"/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1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ภาคการศึกษาฤดูร้อน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xxxxxxx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*** รายวิชาศึกษาทั่วไป 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เลือกเรียนรายวิชาในกลุ่มวิชาสังคมศาสตร์ กลุ่มวิชามนุษยศาสตร์ กลุ่มวิชาวิทยาศาสตร์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กับคณิตศาสตร์กลุ่มวิชาสหศาสตร์ ให้ครบ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12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 หน่วยกิต ภายใน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 ภาคการศึกษา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(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ปีที่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1,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และภาคฤดูร้อน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,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ปีที่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ภาคฤดูร้อน)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xxxxxxx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**** วิชาเลือกเสรี 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เลือกเรียนรายวิชาเลือกเสรีให้ครบ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หน่วยกิต ภายใน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ภาคการศึกษา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(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ปีที่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 ภาคการศึกษาที่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1, 2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 และภาคฤดูร้อน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,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ปีที่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 ภาคฤดูร้อน)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ชั้น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**การพัฒนาความเป็นวิชาชีพ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**ทักษะบูรณาการวิทยาศาสตร์ชีวเวชและทันตกรรม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ร่างกายมนุษย์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ปฏิบัติการร่างกายมนุษย์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พัฒนาการและเนื้อเยื่อพื้นฐานของมนุษย์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ปฏิบัติการเนื้อเยื่อพื้นฐานของมนุษย์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3201222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โครงสร้างพื้นฐานและหน้าที่ของศีรษะ คอ และช่องปาก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3201223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ปฏิบัติการโครงสร้างพื้นฐานและหน้าที่ของศีรษะ คอ และช่องปาก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3207244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ทันตวัสดุศาสตร์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3216203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ทันตกายวิภาคศาสตร์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3216204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ปฏิบัติการทันตกายวิภาคศาสตร์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5500212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ภาษาอังกฤษสำหรับวิชาชีพทันตแพทย์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4" w:name="_Hlk126857987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bookmarkEnd w:id="4"/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ร่างกายมนุษย์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ปฏิบัติการร่างกายมนุษย์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3200209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ระบบประสาทมนุษย์และหน้าที่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3200210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กะโหลกศีรษะและใบหน้า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3201224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ปฏิบัติการระบบประสาท กะโหลกศีรษะและใบหน้า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3202204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จุลชีววิทยาทางทันตแพทยศาสตร์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3202205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ปฏิบัติการจุลชีววิทยาทางทันตแพทยศาสตร์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3204201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หลักการทางเภสัชวิทยา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3207245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ปฏิบัติการทันตวัสดุศาสตร์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3207246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ทันตวัสดุศาสตร์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3208201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ทันตกรรมหัตถการ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3209201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รังสีวิทยา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3209202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รังสีวิทยา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3214202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ระบาดวิทยาช่องปาก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3020301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อายุรศาสตร์ทั่วไป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วิทยาโรคฟันผุ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ความผิดปกติและโรคของกะโหลกศีรษะและใบหน้า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**ปฏิบัติการความผิดปกติและโรคของกะโหลกศีรษะและใบหน้า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3200310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การควบคุมการติดเชื้อและการทาให้ปราศจากเชื้อ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3200311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วิทยาภูมิคุ้มกันและโรคติดเชื้อ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3200312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วิทยาโรคฟันผุ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3203306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พยาธิวิทยาทั่วไป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3203307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ปฏิบัติการพยาธิวิทยาทั่วไป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ฟันปลอมทั้งปาก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ปฏิบัติการฟันปลอมทั้งปาก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3208301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ทันตกรรมหัตถการ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3208302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ปฏิบัติการทันตกรรมหัตถการ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3214306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พฤติกรรมสุขภาพช่องปากและการให้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ทันตสุขศึกษา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3215311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ปริทันตวิทยา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3020302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อายุรศาสตร์ทั่วไป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ทักษะบูรณาการวิทยาศาสตร์ชีวเวชและ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ความผิดปกติและโรคของกะโหลกศีรษะและใบหน้า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การควบคุมความเจ็บปวดและความกังวล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ฟันปลอมทั้งปาก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ปฏิบัติการฟันปลอมทั้งปาก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3207312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ฟันปลอมบางส่วนชนิดถอดได้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3207313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ปฏิบัติการฟันปลอมบางส่วนชนิดถอดได้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3207326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ครอบและสะพานฟัน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3207327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ปฏิบัติการครอบและสะพานฟัน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3208303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ทันตกรรมหัตถการ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3208304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ปฏิบัติการทันตกรรมหัตถการ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3208305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วิทยาเอ็นโดดอนต์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3210304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ศัลยศาสตร์ช่องปาก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3211312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การตรวจพิเคราะห์โรค การประเมินผู้ป่วยและวางแผนการรักษา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3215312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ปริทันตวิทยา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3215321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ปฏิบัติการปริทันต์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3216302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ทันตกรรมบดเคี้ยว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ภาคการศึกษาฤดูร้อน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3200309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การพัฒนาความเป็นวิชาชีพ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3214305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ทันตกรรมชุมชนภาคปฏิบัติ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bookmarkStart w:id="5" w:name="_Hlk138324404"/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3200401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ทักษะบูรณาการวิทยาศาสตร์ชีวเวชและ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</w:tr>
      <w:bookmarkEnd w:id="5"/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3200402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ความผิดปกติและโรคของกะโหลกศีรษะและใบหน้า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3200403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การใช้ยารักษาโรคทางระบบและโรคในช่องปาก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3200405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วิทยาโรคฟันผุ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3200406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วิธีวิทยาการวิจัยทางทันตกรรม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3206405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ทันตกรรมจัดฟัน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3206406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ปฏิบัติการทันตกรรมจัดฟัน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3207415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ฟันปลอมบางส่วนชนิดถอดได้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3207418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ปฏิบัติการฟันปลอมบางส่วนชนิดถอดได้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3207425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ครอบและสะพานฟัน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3207427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ปฏิบัติการครอบและสะพานฟัน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3208401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วิทยาเอ็นโดดอนต์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3208404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ปฏิบัติการวิทยาเอ็นโดดอนต์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3210409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ศัลยศาสตร์ทั่วไป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3210410*</w:t>
            </w:r>
          </w:p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การจัดการทางทันตกรรมในผู้ป่วยที่มีโรคทางระบบ และการจัดการภาวะฉุกเฉินทางการแพทย์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1(1-0-2)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3212404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ทันตกรรมสำหรับเด็ก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3215411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ปริทันตวิทยา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4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3200404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การใช้ยารักษาโรคทางระบบและโรคในช่องปาก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3206407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ทันตกรรมจัดฟัน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3206408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ปฏิบัติการทันตกรรมจัดฟัน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3207417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ฟันปลอมบางส่วนชนิดถอดได้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3207428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ครอบและสะพานฟัน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3212405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ทันตกรรมสำหรับเด็ก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3212406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ปฏิบัติการทันตกรรมสำหรับเด็ก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3214404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การสร้างเสริมสุขภาพช่องปากและการป้องกันโรค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3216403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ทันตกรรมบดเคี้ยว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3216404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ปฏิบัติการทันตกรรมบดเคี้ยว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4 คลินิกตลอดปี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3208403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คลินิกทันตกรรมหัตถการ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2(0-6-0)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3209401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คลินิกรังสีวิทยา 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1(0-3-0)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3210408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คลินิกศัลยศาสตร์ช่องปาก 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2(0-6-0)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3211401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คลินิกเวชศาสตร์ช่องปาก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1(0-3-0)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3215431*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คลินิกปริทันต์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2(0-6-0)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ภาคการศึกษาฤดูร้อน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ฟันปลอมทั้งปาก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3207403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ฟันปลอมทั้งปาก 4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3207419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ฟันปลอมบางส่วนชนิดถอดได้ 4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3207430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ทันตกรรมประดิษฐ์ชนิดติดแน่นร่วมสมัย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3215412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ปริทันตวิทยา 4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5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3200502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โครงการวิจัยทางทันตกรรม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1(0-3-0)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3200505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วิทยาเอ็นโดดอนต์ชั้นสูง และภยันตราย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1(1-0-2)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3200508*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**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ทักษะบูรณาการวิทยาศาสตร์คลินิก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1(0-2-1)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5500213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ภาษาอังกฤษสำหรับวิชาชีพทันตแพทย์ 2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3(2-2-5)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6" w:name="_Hlk126859053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DD9C3" w:themeFill="background2" w:themeFillShade="E6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bookmarkEnd w:id="6"/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5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ภาคการศึกษาที่ 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3200506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ทันตกรรมในผู้สูงอายุ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3200507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แนวทางสหสาขาในการจัดการความผิดปกติของกะโหลกศีรษะและใบหน้า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3206501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ทันตกรรมจัดฟัน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3208502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ปฏิบัติการวิทยาเอ็นโดดอนต์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3210508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ศัลยศาสตร์ช่องปาก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bookmarkStart w:id="7" w:name="_Hlk126858212"/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bookmarkEnd w:id="7"/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DD9C3" w:themeFill="background2" w:themeFillShade="E6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ชั้นปีที่ 5 คลินิกตลอดปี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3206502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คลินิกทันตกรรมจัดฟัน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3207552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คลินิกทันตกรรมประดิษฐ์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3208503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คลินิกทันตกรรมหัตถการ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3208504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คลินิกรักษาคลองรากฟันพื้นฐาน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3209501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คลินิกรังสีวิทยา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3210509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คลินิกศัลยศาสตร์ช่องปาก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3211501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คลินิกเวชศาสตร์ช่องปาก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3212501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คลินิกทันตกรรมสำหรับเด็ก 1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3214501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ทันตกรรมชุมชนภาคปฏิบัติ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3215531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คลินิกปริทันต์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3216512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คลินิกทันตกรรมบดเคี้ยว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6 ภาคการศึกษาที่ 1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3200601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การบริหารองค์กรสุขภาพ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2(2-0-4)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3200602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**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ทักษะบูรณาการวิทยาศาสตร์คลินิก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1(0-3-0)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3207641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พื้นฐานและมูลฐานการวิเคราะห์ทางทันตวัสดุ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1(1-0-2)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DD9C3" w:themeFill="background2" w:themeFillShade="E6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ชั้นที่ปี 6 ภาคการศึกษาที่ 2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3214602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ทันตกรรมชุมชนภาคปฏิบัติ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2(0-6-0)</w:t>
            </w:r>
          </w:p>
        </w:tc>
        <w:tc>
          <w:tcPr>
            <w:tcW w:w="1134" w:type="dxa"/>
          </w:tcPr>
          <w:p w:rsidR="00881423" w:rsidRPr="0003616D" w:rsidRDefault="00203974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2600520*</w:t>
            </w:r>
          </w:p>
        </w:tc>
        <w:tc>
          <w:tcPr>
            <w:tcW w:w="2405" w:type="dxa"/>
          </w:tcPr>
          <w:p w:rsidR="00881423" w:rsidRPr="0003616D" w:rsidRDefault="00203974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ประสบการณ์ทางธุรกิจจากผู้บริหารสูงสุดที่จบจากหลากหลายศาสตร์</w:t>
            </w:r>
          </w:p>
        </w:tc>
        <w:tc>
          <w:tcPr>
            <w:tcW w:w="804" w:type="dxa"/>
          </w:tcPr>
          <w:p w:rsidR="00881423" w:rsidRPr="0003616D" w:rsidRDefault="00186C9A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32xx6xx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**</w:t>
            </w: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>วิชาเลือกบังคับ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1423" w:rsidRPr="0003616D" w:rsidRDefault="00186C9A" w:rsidP="00881423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2605501</w:t>
            </w:r>
          </w:p>
        </w:tc>
        <w:tc>
          <w:tcPr>
            <w:tcW w:w="2405" w:type="dxa"/>
          </w:tcPr>
          <w:p w:rsidR="00881423" w:rsidRPr="0003616D" w:rsidRDefault="00202D85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การจัดการด้านการตลาด</w:t>
            </w:r>
          </w:p>
        </w:tc>
        <w:tc>
          <w:tcPr>
            <w:tcW w:w="804" w:type="dxa"/>
          </w:tcPr>
          <w:p w:rsidR="00881423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881423" w:rsidRPr="0003616D" w:rsidRDefault="00881423" w:rsidP="00107334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จำนวนหน่วยกิตต่อภาคในหลักสูตร </w:t>
            </w:r>
            <w:r w:rsidR="00107334"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วท.ม.</w:t>
            </w:r>
          </w:p>
        </w:tc>
        <w:tc>
          <w:tcPr>
            <w:tcW w:w="804" w:type="dxa"/>
            <w:shd w:val="clear" w:color="auto" w:fill="EAF1DD" w:themeFill="accent3" w:themeFillTint="33"/>
          </w:tcPr>
          <w:p w:rsidR="00881423" w:rsidRPr="0003616D" w:rsidRDefault="00202D85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881423" w:rsidRPr="0003616D" w:rsidRDefault="00881423" w:rsidP="00107334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จำนวนหน่วยกิตสะสมในหลักสูตร </w:t>
            </w:r>
            <w:r w:rsidR="00107334"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วท.ม.</w:t>
            </w:r>
          </w:p>
        </w:tc>
        <w:tc>
          <w:tcPr>
            <w:tcW w:w="804" w:type="dxa"/>
            <w:shd w:val="clear" w:color="auto" w:fill="DDD9C3" w:themeFill="background2" w:themeFillShade="E6"/>
          </w:tcPr>
          <w:p w:rsidR="00881423" w:rsidRPr="0003616D" w:rsidRDefault="00202D85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881423" w:rsidRPr="0003616D" w:rsidTr="00881423">
        <w:tc>
          <w:tcPr>
            <w:tcW w:w="9016" w:type="dxa"/>
            <w:gridSpan w:val="6"/>
            <w:shd w:val="clear" w:color="auto" w:fill="D9D9D9" w:themeFill="background1" w:themeFillShade="D9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ชั้นปีที่ 6 คลินิกตลอดปี</w:t>
            </w: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3206601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คลินิกทันตกรรมจัดฟัน 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1(0-3-0)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3207652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color w:val="000000"/>
                <w:sz w:val="24"/>
                <w:szCs w:val="24"/>
                <w:cs/>
              </w:rPr>
              <w:t xml:space="preserve">คลินิกทันตกรรมประดิษฐ์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>4(0-12-0)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3208605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คลินิกทันตกรรมหัตถการ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3208606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คลินิกรักษาคลองรากฟันพื้นฐาน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3210602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คลินิกศัลยศาสตร์ช่องปาก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2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6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3211601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คลินิกเวชศาสตร์ช่องปาก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3212601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คลินิกทันตกรรมสาหรับเด็ก 2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1129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3215631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* </w:t>
            </w:r>
          </w:p>
        </w:tc>
        <w:tc>
          <w:tcPr>
            <w:tcW w:w="2552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คลินิกปริทันต์ 3 </w:t>
            </w:r>
          </w:p>
        </w:tc>
        <w:tc>
          <w:tcPr>
            <w:tcW w:w="992" w:type="dxa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1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3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-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0</w:t>
            </w:r>
            <w:r w:rsidRPr="000361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ทบ.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881423" w:rsidRPr="0003616D" w:rsidTr="00881423">
        <w:tc>
          <w:tcPr>
            <w:tcW w:w="3681" w:type="dxa"/>
            <w:gridSpan w:val="2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ทบ.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81423" w:rsidRPr="0003616D" w:rsidRDefault="00881423" w:rsidP="00881423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3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881423" w:rsidRPr="0003616D" w:rsidRDefault="00881423" w:rsidP="00881423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202D85" w:rsidRPr="0003616D" w:rsidTr="00E8196E">
        <w:tc>
          <w:tcPr>
            <w:tcW w:w="9016" w:type="dxa"/>
            <w:gridSpan w:val="6"/>
            <w:shd w:val="clear" w:color="auto" w:fill="D9D9D9" w:themeFill="background1" w:themeFillShade="D9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7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ภาคการศึกษาที่ 1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2601511</w:t>
            </w:r>
          </w:p>
        </w:tc>
        <w:tc>
          <w:tcPr>
            <w:tcW w:w="2405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การบัญชีการเงินและการบัญชีบริหาร</w:t>
            </w:r>
          </w:p>
        </w:tc>
        <w:tc>
          <w:tcPr>
            <w:tcW w:w="804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2602631*</w:t>
            </w:r>
          </w:p>
        </w:tc>
        <w:tc>
          <w:tcPr>
            <w:tcW w:w="2405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การจัดการทรัพยากรทางธุรกิจ</w:t>
            </w:r>
          </w:p>
        </w:tc>
        <w:tc>
          <w:tcPr>
            <w:tcW w:w="804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2603526*</w:t>
            </w:r>
          </w:p>
        </w:tc>
        <w:tc>
          <w:tcPr>
            <w:tcW w:w="2405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การวิเคราะห์ข้อมูลทางธุรกิจและการเล่าเรื่อง</w:t>
            </w:r>
          </w:p>
        </w:tc>
        <w:tc>
          <w:tcPr>
            <w:tcW w:w="804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2604506*</w:t>
            </w:r>
          </w:p>
        </w:tc>
        <w:tc>
          <w:tcPr>
            <w:tcW w:w="2405" w:type="dxa"/>
          </w:tcPr>
          <w:p w:rsidR="00202D85" w:rsidRPr="0003616D" w:rsidRDefault="00202D85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การเงินบริหาร</w:t>
            </w:r>
          </w:p>
        </w:tc>
        <w:tc>
          <w:tcPr>
            <w:tcW w:w="804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02D85" w:rsidRPr="0003616D" w:rsidTr="00E8196E">
        <w:tc>
          <w:tcPr>
            <w:tcW w:w="3681" w:type="dxa"/>
            <w:gridSpan w:val="2"/>
            <w:shd w:val="clear" w:color="auto" w:fill="E5DFEC" w:themeFill="accent4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วท.ม.</w:t>
            </w:r>
          </w:p>
        </w:tc>
        <w:tc>
          <w:tcPr>
            <w:tcW w:w="804" w:type="dxa"/>
            <w:shd w:val="clear" w:color="auto" w:fill="EAF1DD" w:themeFill="accent3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02D85" w:rsidRPr="0003616D" w:rsidTr="00E8196E">
        <w:tc>
          <w:tcPr>
            <w:tcW w:w="3681" w:type="dxa"/>
            <w:gridSpan w:val="2"/>
            <w:shd w:val="clear" w:color="auto" w:fill="FDE9D9" w:themeFill="accent6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วท.ม.</w:t>
            </w:r>
          </w:p>
        </w:tc>
        <w:tc>
          <w:tcPr>
            <w:tcW w:w="804" w:type="dxa"/>
            <w:shd w:val="clear" w:color="auto" w:fill="DDD9C3" w:themeFill="background2" w:themeFillShade="E6"/>
          </w:tcPr>
          <w:p w:rsidR="00202D85" w:rsidRPr="0003616D" w:rsidRDefault="008944FD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202D85" w:rsidRPr="0003616D" w:rsidTr="00E8196E">
        <w:tc>
          <w:tcPr>
            <w:tcW w:w="9016" w:type="dxa"/>
            <w:gridSpan w:val="6"/>
            <w:shd w:val="clear" w:color="auto" w:fill="D9D9D9" w:themeFill="background1" w:themeFillShade="D9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7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ภาคการศึกษาที่ 2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8944FD" w:rsidP="00202D85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2602642</w:t>
            </w:r>
          </w:p>
        </w:tc>
        <w:tc>
          <w:tcPr>
            <w:tcW w:w="2405" w:type="dxa"/>
          </w:tcPr>
          <w:p w:rsidR="00202D85" w:rsidRPr="0003616D" w:rsidRDefault="008944FD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การเป็นผู้ประกอบการและการสร้างธุรกิจใหม่</w:t>
            </w:r>
          </w:p>
        </w:tc>
        <w:tc>
          <w:tcPr>
            <w:tcW w:w="804" w:type="dxa"/>
          </w:tcPr>
          <w:p w:rsidR="00202D85" w:rsidRPr="0003616D" w:rsidRDefault="008944FD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944FD" w:rsidRPr="0003616D" w:rsidTr="00E8196E">
        <w:tc>
          <w:tcPr>
            <w:tcW w:w="1129" w:type="dxa"/>
          </w:tcPr>
          <w:p w:rsidR="008944FD" w:rsidRPr="0003616D" w:rsidRDefault="008944FD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4FD" w:rsidRPr="0003616D" w:rsidRDefault="008944FD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944FD" w:rsidRPr="0003616D" w:rsidRDefault="008944FD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FD" w:rsidRPr="0003616D" w:rsidRDefault="008944FD" w:rsidP="00202D85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2602650</w:t>
            </w:r>
          </w:p>
        </w:tc>
        <w:tc>
          <w:tcPr>
            <w:tcW w:w="2405" w:type="dxa"/>
          </w:tcPr>
          <w:p w:rsidR="008944FD" w:rsidRPr="0003616D" w:rsidRDefault="00427BC8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การจัดการเชิงกลยุทธ์</w:t>
            </w:r>
          </w:p>
        </w:tc>
        <w:tc>
          <w:tcPr>
            <w:tcW w:w="804" w:type="dxa"/>
          </w:tcPr>
          <w:p w:rsidR="008944FD" w:rsidRPr="0003616D" w:rsidRDefault="008944FD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02D85" w:rsidRPr="0003616D" w:rsidTr="00E8196E">
        <w:tc>
          <w:tcPr>
            <w:tcW w:w="1129" w:type="dxa"/>
          </w:tcPr>
          <w:p w:rsidR="00202D85" w:rsidRPr="0003616D" w:rsidRDefault="00202D85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D85" w:rsidRPr="0003616D" w:rsidRDefault="00202D85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D85" w:rsidRPr="0003616D" w:rsidRDefault="00427BC8" w:rsidP="00202D85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xxxxxxx</w:t>
            </w:r>
          </w:p>
        </w:tc>
        <w:tc>
          <w:tcPr>
            <w:tcW w:w="2405" w:type="dxa"/>
          </w:tcPr>
          <w:p w:rsidR="00202D85" w:rsidRPr="0003616D" w:rsidRDefault="00427BC8" w:rsidP="00202D85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รายวิชาเลือก</w:t>
            </w:r>
          </w:p>
        </w:tc>
        <w:tc>
          <w:tcPr>
            <w:tcW w:w="804" w:type="dxa"/>
          </w:tcPr>
          <w:p w:rsidR="00202D85" w:rsidRPr="0003616D" w:rsidRDefault="00427BC8" w:rsidP="00202D85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02D85" w:rsidRPr="0003616D" w:rsidTr="00E8196E">
        <w:tc>
          <w:tcPr>
            <w:tcW w:w="3681" w:type="dxa"/>
            <w:gridSpan w:val="2"/>
            <w:shd w:val="clear" w:color="auto" w:fill="E5DFEC" w:themeFill="accent4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วท.ม.</w:t>
            </w:r>
          </w:p>
        </w:tc>
        <w:tc>
          <w:tcPr>
            <w:tcW w:w="804" w:type="dxa"/>
            <w:shd w:val="clear" w:color="auto" w:fill="EAF1DD" w:themeFill="accent3" w:themeFillTint="33"/>
          </w:tcPr>
          <w:p w:rsidR="00202D85" w:rsidRPr="0003616D" w:rsidRDefault="00427BC8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02D85" w:rsidRPr="0003616D" w:rsidTr="00E8196E">
        <w:tc>
          <w:tcPr>
            <w:tcW w:w="3681" w:type="dxa"/>
            <w:gridSpan w:val="2"/>
            <w:shd w:val="clear" w:color="auto" w:fill="FDE9D9" w:themeFill="accent6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202D85" w:rsidRPr="0003616D" w:rsidRDefault="00202D85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วท.ม.</w:t>
            </w:r>
          </w:p>
        </w:tc>
        <w:tc>
          <w:tcPr>
            <w:tcW w:w="804" w:type="dxa"/>
            <w:shd w:val="clear" w:color="auto" w:fill="DDD9C3" w:themeFill="background2" w:themeFillShade="E6"/>
          </w:tcPr>
          <w:p w:rsidR="00202D85" w:rsidRPr="0003616D" w:rsidRDefault="00427BC8" w:rsidP="00202D85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8944FD" w:rsidRPr="0003616D" w:rsidTr="00E8196E">
        <w:tc>
          <w:tcPr>
            <w:tcW w:w="9016" w:type="dxa"/>
            <w:gridSpan w:val="6"/>
            <w:shd w:val="clear" w:color="auto" w:fill="D9D9D9" w:themeFill="background1" w:themeFillShade="D9"/>
          </w:tcPr>
          <w:p w:rsidR="008944FD" w:rsidRPr="0003616D" w:rsidRDefault="008944FD" w:rsidP="008944FD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ชั้นที่ปี </w:t>
            </w: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7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</w:rPr>
              <w:t xml:space="preserve"> </w:t>
            </w:r>
            <w:r w:rsidRPr="0003616D">
              <w:rPr>
                <w:rFonts w:ascii="TH SarabunPSK" w:hAnsi="TH SarabunPSK" w:cs="TH SarabunPSK" w:hint="cs"/>
                <w:bCs/>
                <w:color w:val="000000"/>
                <w:sz w:val="24"/>
                <w:szCs w:val="24"/>
                <w:cs/>
              </w:rPr>
              <w:t>ภาคการศึกษาฤดูร้อน</w:t>
            </w:r>
          </w:p>
        </w:tc>
      </w:tr>
      <w:tr w:rsidR="008944FD" w:rsidRPr="0003616D" w:rsidTr="00E8196E">
        <w:tc>
          <w:tcPr>
            <w:tcW w:w="1129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944FD" w:rsidRPr="0003616D" w:rsidRDefault="008944FD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FD" w:rsidRPr="0003616D" w:rsidRDefault="00427BC8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xxxxxxx</w:t>
            </w:r>
          </w:p>
        </w:tc>
        <w:tc>
          <w:tcPr>
            <w:tcW w:w="2405" w:type="dxa"/>
          </w:tcPr>
          <w:p w:rsidR="008944FD" w:rsidRPr="0003616D" w:rsidRDefault="0008211F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รายวิชาเลือก</w:t>
            </w:r>
          </w:p>
        </w:tc>
        <w:tc>
          <w:tcPr>
            <w:tcW w:w="804" w:type="dxa"/>
          </w:tcPr>
          <w:p w:rsidR="008944FD" w:rsidRPr="0003616D" w:rsidRDefault="0008211F" w:rsidP="0008211F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944FD" w:rsidRPr="0003616D" w:rsidTr="00E8196E">
        <w:tc>
          <w:tcPr>
            <w:tcW w:w="1129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944FD" w:rsidRPr="0003616D" w:rsidRDefault="008944FD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FD" w:rsidRPr="0003616D" w:rsidRDefault="0008211F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2600700</w:t>
            </w:r>
          </w:p>
        </w:tc>
        <w:tc>
          <w:tcPr>
            <w:tcW w:w="2405" w:type="dxa"/>
          </w:tcPr>
          <w:p w:rsidR="008944FD" w:rsidRPr="0003616D" w:rsidRDefault="0008211F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โครงการพิเศษ</w:t>
            </w:r>
          </w:p>
        </w:tc>
        <w:tc>
          <w:tcPr>
            <w:tcW w:w="804" w:type="dxa"/>
          </w:tcPr>
          <w:p w:rsidR="008944FD" w:rsidRPr="0003616D" w:rsidRDefault="0008211F" w:rsidP="0008211F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944FD" w:rsidRPr="0003616D" w:rsidTr="00E8196E">
        <w:tc>
          <w:tcPr>
            <w:tcW w:w="1129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4FD" w:rsidRPr="0003616D" w:rsidRDefault="008944FD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944FD" w:rsidRPr="0003616D" w:rsidRDefault="008944FD" w:rsidP="00E8196E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4FD" w:rsidRPr="0003616D" w:rsidRDefault="0008211F" w:rsidP="00E8196E">
            <w:pPr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2600896</w:t>
            </w:r>
          </w:p>
        </w:tc>
        <w:tc>
          <w:tcPr>
            <w:tcW w:w="2405" w:type="dxa"/>
          </w:tcPr>
          <w:p w:rsidR="008944FD" w:rsidRPr="0003616D" w:rsidRDefault="0008211F" w:rsidP="00E8196E">
            <w:pPr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  <w:cs/>
              </w:rPr>
              <w:t>การสอบประมวลความรู้</w:t>
            </w:r>
          </w:p>
        </w:tc>
        <w:tc>
          <w:tcPr>
            <w:tcW w:w="804" w:type="dxa"/>
          </w:tcPr>
          <w:p w:rsidR="008944FD" w:rsidRPr="0003616D" w:rsidRDefault="0008211F" w:rsidP="0008211F">
            <w:pPr>
              <w:jc w:val="center"/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Cs/>
                <w:color w:val="000000"/>
                <w:sz w:val="24"/>
                <w:szCs w:val="24"/>
              </w:rPr>
              <w:t>S/U</w:t>
            </w:r>
          </w:p>
        </w:tc>
      </w:tr>
      <w:tr w:rsidR="0008211F" w:rsidRPr="0003616D" w:rsidTr="00E8196E">
        <w:tc>
          <w:tcPr>
            <w:tcW w:w="3681" w:type="dxa"/>
            <w:gridSpan w:val="2"/>
            <w:shd w:val="clear" w:color="auto" w:fill="E5DFEC" w:themeFill="accent4" w:themeFillTint="33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EAF1DD" w:themeFill="accent3" w:themeFillTint="33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จำนวนหน่วยกิตต่อภาคในหลักสูตร วท.ม.</w:t>
            </w:r>
          </w:p>
        </w:tc>
        <w:tc>
          <w:tcPr>
            <w:tcW w:w="804" w:type="dxa"/>
          </w:tcPr>
          <w:p w:rsidR="0008211F" w:rsidRPr="0003616D" w:rsidRDefault="001D5CA5" w:rsidP="0008211F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8211F" w:rsidRPr="0003616D" w:rsidTr="00E8196E">
        <w:tc>
          <w:tcPr>
            <w:tcW w:w="3681" w:type="dxa"/>
            <w:gridSpan w:val="2"/>
            <w:shd w:val="clear" w:color="auto" w:fill="FDE9D9" w:themeFill="accent6" w:themeFillTint="33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shd w:val="clear" w:color="auto" w:fill="DDD9C3" w:themeFill="background2" w:themeFillShade="E6"/>
          </w:tcPr>
          <w:p w:rsidR="0008211F" w:rsidRPr="0003616D" w:rsidRDefault="0008211F" w:rsidP="0008211F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จำนวนหน่วยกิตสะสมในหลักสูตร วท.ม.</w:t>
            </w:r>
          </w:p>
        </w:tc>
        <w:tc>
          <w:tcPr>
            <w:tcW w:w="804" w:type="dxa"/>
          </w:tcPr>
          <w:p w:rsidR="0008211F" w:rsidRPr="0003616D" w:rsidRDefault="001D5CA5" w:rsidP="0008211F">
            <w:pPr>
              <w:jc w:val="center"/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</w:pPr>
            <w:r w:rsidRPr="0003616D">
              <w:rPr>
                <w:rFonts w:ascii="TH SarabunPSK" w:hAnsi="TH SarabunPSK" w:cs="TH SarabunPSK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08162A" w:rsidRPr="0003616D" w:rsidRDefault="0008162A" w:rsidP="0008162A">
      <w:pPr>
        <w:pBdr>
          <w:top w:val="nil"/>
          <w:left w:val="nil"/>
          <w:bottom w:val="nil"/>
          <w:right w:val="nil"/>
          <w:between w:val="nil"/>
        </w:pBdr>
        <w:ind w:left="364"/>
        <w:rPr>
          <w:rFonts w:ascii="TH SarabunPSK" w:hAnsi="TH SarabunPSK" w:cs="TH SarabunPSK"/>
          <w:b/>
          <w:color w:val="000000"/>
        </w:rPr>
      </w:pPr>
    </w:p>
    <w:p w:rsidR="00C65B25" w:rsidRPr="0003616D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 w:hint="cs"/>
          <w:b/>
          <w:bCs/>
          <w:color w:val="000000"/>
          <w:cs/>
        </w:rPr>
        <w:t>5</w:t>
      </w:r>
      <w:r w:rsidRPr="0003616D">
        <w:rPr>
          <w:rFonts w:ascii="TH SarabunPSK" w:hAnsi="TH SarabunPSK" w:cs="TH SarabunPSK" w:hint="cs"/>
          <w:b/>
          <w:bCs/>
          <w:color w:val="000000"/>
        </w:rPr>
        <w:t xml:space="preserve">)  </w:t>
      </w:r>
      <w:r w:rsidRPr="0003616D">
        <w:rPr>
          <w:rFonts w:ascii="TH SarabunPSK" w:eastAsia="BrowalliaNew-Bold" w:hAnsi="TH SarabunPSK" w:cs="TH SarabunPSK" w:hint="cs"/>
          <w:b/>
          <w:bCs/>
          <w:cs/>
        </w:rPr>
        <w:t>ผลลัพธ์การเรียนรู้</w:t>
      </w:r>
    </w:p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  <w:cs/>
        </w:rPr>
        <w:t>เมื่อสิ้นสุดการเรียนการสอน ผู้เรียนสามารถ</w:t>
      </w:r>
      <w:r w:rsidRPr="0003616D">
        <w:rPr>
          <w:rFonts w:ascii="TH SarabunPSK" w:eastAsia="Cordia New" w:hAnsi="TH SarabunPSK" w:cs="TH SarabunPSK" w:hint="cs"/>
        </w:rPr>
        <w:t xml:space="preserve">:  </w:t>
      </w:r>
    </w:p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</w:rPr>
        <w:t>1) PLO</w:t>
      </w:r>
      <w:r w:rsidRPr="0003616D">
        <w:rPr>
          <w:rFonts w:ascii="TH SarabunPSK" w:eastAsia="Cordia New" w:hAnsi="TH SarabunPSK" w:cs="TH SarabunPSK" w:hint="cs"/>
          <w:cs/>
        </w:rPr>
        <w:t xml:space="preserve"> </w:t>
      </w:r>
      <w:r w:rsidRPr="0003616D">
        <w:rPr>
          <w:rFonts w:ascii="TH SarabunPSK" w:eastAsia="Cordia New" w:hAnsi="TH SarabunPSK" w:cs="TH SarabunPSK" w:hint="cs"/>
        </w:rPr>
        <w:t>1</w:t>
      </w:r>
      <w:r w:rsidRPr="0003616D">
        <w:rPr>
          <w:rFonts w:ascii="TH SarabunPSK" w:eastAsia="Cordia New" w:hAnsi="TH SarabunPSK" w:cs="TH SarabunPSK" w:hint="cs"/>
          <w:cs/>
        </w:rPr>
        <w:t xml:space="preserve"> </w:t>
      </w:r>
      <w:r w:rsidRPr="0003616D">
        <w:rPr>
          <w:rFonts w:ascii="TH SarabunPSK" w:eastAsia="Cordia New" w:hAnsi="TH SarabunPSK" w:cs="TH SarabunPSK" w:hint="cs"/>
          <w:cs/>
        </w:rPr>
        <w:tab/>
        <w:t>จัดทำแผนธุรกิจที่เหมาะสม</w:t>
      </w:r>
    </w:p>
    <w:p w:rsidR="00C65B25" w:rsidRPr="0003616D" w:rsidRDefault="00C65B25" w:rsidP="00C65B25">
      <w:pPr>
        <w:autoSpaceDE w:val="0"/>
        <w:autoSpaceDN w:val="0"/>
        <w:adjustRightInd w:val="0"/>
        <w:ind w:left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</w:rPr>
        <w:t>2) PLO</w:t>
      </w:r>
      <w:r w:rsidRPr="0003616D">
        <w:rPr>
          <w:rFonts w:ascii="TH SarabunPSK" w:eastAsia="Cordia New" w:hAnsi="TH SarabunPSK" w:cs="TH SarabunPSK" w:hint="cs"/>
          <w:cs/>
        </w:rPr>
        <w:t xml:space="preserve"> </w:t>
      </w:r>
      <w:r w:rsidRPr="0003616D">
        <w:rPr>
          <w:rFonts w:ascii="TH SarabunPSK" w:eastAsia="Cordia New" w:hAnsi="TH SarabunPSK" w:cs="TH SarabunPSK" w:hint="cs"/>
        </w:rPr>
        <w:t>2</w:t>
      </w:r>
      <w:r w:rsidRPr="0003616D">
        <w:rPr>
          <w:rFonts w:ascii="TH SarabunPSK" w:eastAsia="Cordia New" w:hAnsi="TH SarabunPSK" w:cs="TH SarabunPSK" w:hint="cs"/>
          <w:cs/>
        </w:rPr>
        <w:t xml:space="preserve"> </w:t>
      </w:r>
      <w:r w:rsidRPr="0003616D">
        <w:rPr>
          <w:rFonts w:ascii="TH SarabunPSK" w:eastAsia="Cordia New" w:hAnsi="TH SarabunPSK" w:cs="TH SarabunPSK" w:hint="cs"/>
          <w:cs/>
        </w:rPr>
        <w:tab/>
        <w:t>ประยุกต์ศาสตร์ด้านธุรกิจมาใช้ในการดำเนินธุรกิจในสายวิชาชีพอื่น</w:t>
      </w:r>
    </w:p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</w:rPr>
        <w:t>3) PLO</w:t>
      </w:r>
      <w:r w:rsidRPr="0003616D">
        <w:rPr>
          <w:rFonts w:ascii="TH SarabunPSK" w:eastAsia="Cordia New" w:hAnsi="TH SarabunPSK" w:cs="TH SarabunPSK" w:hint="cs"/>
          <w:cs/>
        </w:rPr>
        <w:t xml:space="preserve"> 3 </w:t>
      </w:r>
      <w:r w:rsidRPr="0003616D">
        <w:rPr>
          <w:rFonts w:ascii="TH SarabunPSK" w:eastAsia="Cordia New" w:hAnsi="TH SarabunPSK" w:cs="TH SarabunPSK" w:hint="cs"/>
          <w:cs/>
        </w:rPr>
        <w:tab/>
      </w:r>
      <w:bookmarkStart w:id="8" w:name="_Hlk139355465"/>
      <w:r w:rsidRPr="0003616D">
        <w:rPr>
          <w:rFonts w:ascii="TH SarabunPSK" w:eastAsia="Cordia New" w:hAnsi="TH SarabunPSK" w:cs="TH SarabunPSK" w:hint="cs"/>
          <w:cs/>
        </w:rPr>
        <w:t xml:space="preserve">กำหนดกลยุทธ์และเสนอแนวทางแก้ปัญหาที่เกิดขึ้นในการดำเนินธุรกิจโดยเลือกใช้  </w:t>
      </w:r>
    </w:p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  <w:cs/>
        </w:rPr>
        <w:t xml:space="preserve">                วิธีการที่เหมาะสม</w:t>
      </w:r>
    </w:p>
    <w:bookmarkEnd w:id="8"/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</w:rPr>
        <w:t>4)</w:t>
      </w:r>
      <w:r w:rsidRPr="0003616D">
        <w:rPr>
          <w:rFonts w:ascii="TH SarabunPSK" w:eastAsia="Cordia New" w:hAnsi="TH SarabunPSK" w:cs="TH SarabunPSK" w:hint="cs"/>
          <w:cs/>
        </w:rPr>
        <w:t xml:space="preserve"> </w:t>
      </w:r>
      <w:r w:rsidRPr="0003616D">
        <w:rPr>
          <w:rFonts w:ascii="TH SarabunPSK" w:eastAsia="Cordia New" w:hAnsi="TH SarabunPSK" w:cs="TH SarabunPSK" w:hint="cs"/>
        </w:rPr>
        <w:t>PLO</w:t>
      </w:r>
      <w:r w:rsidRPr="0003616D">
        <w:rPr>
          <w:rFonts w:ascii="TH SarabunPSK" w:eastAsia="Cordia New" w:hAnsi="TH SarabunPSK" w:cs="TH SarabunPSK" w:hint="cs"/>
          <w:cs/>
        </w:rPr>
        <w:t xml:space="preserve"> 4 </w:t>
      </w:r>
      <w:r w:rsidRPr="0003616D">
        <w:rPr>
          <w:rFonts w:ascii="TH SarabunPSK" w:eastAsia="Cordia New" w:hAnsi="TH SarabunPSK" w:cs="TH SarabunPSK" w:hint="cs"/>
          <w:cs/>
        </w:rPr>
        <w:tab/>
        <w:t>ใช้เทคโนโลยีดิจิทัลในการบริหารธุรกิจอย่างมีประสิทธิภาพ</w:t>
      </w:r>
    </w:p>
    <w:p w:rsidR="00C65B25" w:rsidRPr="0003616D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</w:rPr>
      </w:pPr>
      <w:r w:rsidRPr="0003616D">
        <w:rPr>
          <w:rFonts w:ascii="TH SarabunPSK" w:eastAsia="Cordia New" w:hAnsi="TH SarabunPSK" w:cs="TH SarabunPSK" w:hint="cs"/>
          <w:cs/>
        </w:rPr>
        <w:t>5</w:t>
      </w:r>
      <w:r w:rsidRPr="0003616D">
        <w:rPr>
          <w:rFonts w:ascii="TH SarabunPSK" w:eastAsia="Cordia New" w:hAnsi="TH SarabunPSK" w:cs="TH SarabunPSK" w:hint="cs"/>
        </w:rPr>
        <w:t>) PLO</w:t>
      </w:r>
      <w:r w:rsidRPr="0003616D">
        <w:rPr>
          <w:rFonts w:ascii="TH SarabunPSK" w:eastAsia="Cordia New" w:hAnsi="TH SarabunPSK" w:cs="TH SarabunPSK" w:hint="cs"/>
          <w:cs/>
        </w:rPr>
        <w:t xml:space="preserve"> 5 </w:t>
      </w:r>
      <w:r w:rsidRPr="0003616D">
        <w:rPr>
          <w:rFonts w:ascii="TH SarabunPSK" w:eastAsia="Cordia New" w:hAnsi="TH SarabunPSK" w:cs="TH SarabunPSK" w:hint="cs"/>
          <w:cs/>
        </w:rPr>
        <w:tab/>
        <w:t>แสดงความเข้าใจจริยธรรมทางธุรกิจและความรับผิดชอบต่อสังคม</w:t>
      </w:r>
    </w:p>
    <w:p w:rsidR="00C65B25" w:rsidRPr="0003616D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color w:val="000000"/>
        </w:rPr>
      </w:pPr>
    </w:p>
    <w:p w:rsidR="00D96A9B" w:rsidRPr="0003616D" w:rsidRDefault="00AA2766" w:rsidP="00AA27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/>
          <w:b/>
          <w:bCs/>
          <w:color w:val="000000"/>
        </w:rPr>
        <w:t xml:space="preserve">6) </w:t>
      </w:r>
      <w:r w:rsidR="008B34E3" w:rsidRPr="0003616D">
        <w:rPr>
          <w:rFonts w:ascii="TH SarabunPSK" w:hAnsi="TH SarabunPSK" w:cs="TH SarabunPSK" w:hint="cs"/>
          <w:b/>
          <w:bCs/>
          <w:color w:val="000000"/>
          <w:cs/>
        </w:rPr>
        <w:t>คุณสมบัติของผู้เข้าศึกษา</w:t>
      </w:r>
    </w:p>
    <w:p w:rsidR="00D96A9B" w:rsidRPr="0003616D" w:rsidRDefault="00DA7F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/>
          <w:color w:val="000000"/>
        </w:rPr>
        <w:t xml:space="preserve"> </w:t>
      </w:r>
      <w:r w:rsidR="008B34E3" w:rsidRPr="0003616D">
        <w:rPr>
          <w:rFonts w:ascii="TH SarabunPSK" w:hAnsi="TH SarabunPSK" w:cs="TH SarabunPSK" w:hint="cs"/>
          <w:color w:val="000000"/>
          <w:cs/>
        </w:rPr>
        <w:t>นิสิตหลักสูตรปริญญาตรีที่จะเข้าศึกษาในหลักสูตรควบข้ามระดับต้องมีหน่วยกิตสะสมตามหลักสูตร</w:t>
      </w:r>
      <w:r w:rsidRPr="0003616D">
        <w:rPr>
          <w:rFonts w:ascii="TH SarabunPSK" w:hAnsi="TH SarabunPSK" w:cs="TH SarabunPSK"/>
          <w:color w:val="000000"/>
        </w:rPr>
        <w:t xml:space="preserve"> </w:t>
      </w:r>
      <w:r w:rsidR="008B34E3" w:rsidRPr="0003616D">
        <w:rPr>
          <w:rFonts w:ascii="TH SarabunPSK" w:hAnsi="TH SarabunPSK" w:cs="TH SarabunPSK" w:hint="cs"/>
          <w:color w:val="000000"/>
          <w:cs/>
        </w:rPr>
        <w:t xml:space="preserve">ปริญญาตรีไม่น้อยกว่า </w:t>
      </w:r>
      <w:r w:rsidR="00C65B25" w:rsidRPr="0003616D">
        <w:rPr>
          <w:rFonts w:ascii="TH SarabunPSK" w:hAnsi="TH SarabunPSK" w:cs="TH SarabunPSK" w:hint="cs"/>
          <w:color w:val="000000"/>
        </w:rPr>
        <w:t>120</w:t>
      </w:r>
      <w:r w:rsidR="008B34E3" w:rsidRPr="0003616D">
        <w:rPr>
          <w:rFonts w:ascii="TH SarabunPSK" w:hAnsi="TH SarabunPSK" w:cs="TH SarabunPSK" w:hint="cs"/>
          <w:color w:val="000000"/>
        </w:rPr>
        <w:t xml:space="preserve"> </w:t>
      </w:r>
      <w:r w:rsidR="008B34E3" w:rsidRPr="0003616D">
        <w:rPr>
          <w:rFonts w:ascii="TH SarabunPSK" w:hAnsi="TH SarabunPSK" w:cs="TH SarabunPSK" w:hint="cs"/>
          <w:color w:val="000000"/>
          <w:cs/>
        </w:rPr>
        <w:t>หน่วยกิต</w:t>
      </w:r>
    </w:p>
    <w:p w:rsidR="00D96A9B" w:rsidRPr="0003616D" w:rsidRDefault="00DA7F9F" w:rsidP="00C65B2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jc w:val="thaiDistribute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/>
          <w:color w:val="000000"/>
        </w:rPr>
        <w:t xml:space="preserve"> </w:t>
      </w:r>
      <w:r w:rsidR="008B34E3" w:rsidRPr="0003616D">
        <w:rPr>
          <w:rFonts w:ascii="TH SarabunPSK" w:hAnsi="TH SarabunPSK" w:cs="TH SarabunPSK" w:hint="cs"/>
          <w:color w:val="000000"/>
          <w:cs/>
        </w:rPr>
        <w:t>คุณสมบัติอื่นตามที่คณะกรรมการบริหารหลักสูตรทั้งสองเห็นสมควร</w:t>
      </w:r>
      <w:r w:rsidR="00C65B25" w:rsidRPr="0003616D">
        <w:rPr>
          <w:rFonts w:ascii="TH SarabunPSK" w:hAnsi="TH SarabunPSK" w:cs="TH SarabunPSK" w:hint="cs"/>
          <w:color w:val="000000"/>
          <w:cs/>
        </w:rPr>
        <w:t xml:space="preserve"> </w:t>
      </w:r>
      <w:r w:rsidR="008B34E3" w:rsidRPr="0003616D">
        <w:rPr>
          <w:rFonts w:ascii="TH SarabunPSK" w:hAnsi="TH SarabunPSK" w:cs="TH SarabunPSK" w:hint="cs"/>
          <w:color w:val="000000"/>
          <w:cs/>
        </w:rPr>
        <w:t xml:space="preserve">โดยความเห็นชอบจากคณะกรรมการบริหารส่วนงาน </w:t>
      </w:r>
    </w:p>
    <w:p w:rsidR="00C65B25" w:rsidRPr="0003616D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 xml:space="preserve">มีเกรดเฉลี่ยไม่ต่ำกว่า 2.5 </w:t>
      </w:r>
    </w:p>
    <w:p w:rsidR="00C65B25" w:rsidRPr="0003616D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 xml:space="preserve">มีผลคะแนนสอบ </w:t>
      </w:r>
      <w:r w:rsidRPr="0003616D">
        <w:rPr>
          <w:rFonts w:ascii="TH SarabunPSK" w:hAnsi="TH SarabunPSK" w:cs="TH SarabunPSK" w:hint="cs"/>
          <w:color w:val="000000"/>
        </w:rPr>
        <w:t xml:space="preserve">CU-TEP </w:t>
      </w:r>
      <w:r w:rsidRPr="0003616D">
        <w:rPr>
          <w:rFonts w:ascii="TH SarabunPSK" w:hAnsi="TH SarabunPSK" w:cs="TH SarabunPSK" w:hint="cs"/>
          <w:color w:val="000000"/>
          <w:cs/>
        </w:rPr>
        <w:t>ไม่ต่ำกว่า 45 คะแนน</w:t>
      </w:r>
    </w:p>
    <w:p w:rsidR="00C65B25" w:rsidRPr="0003616D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 xml:space="preserve">มีจดหมายรับรองจากอาจารย์ในคณะที่ผู้สมัครสังกัดจำนวน 2 ฉบับ มีคุณสมบัติอื่นตามที่คณะกรรมการบริหารหลักสูตรกำหนด </w:t>
      </w:r>
    </w:p>
    <w:p w:rsidR="00C65B25" w:rsidRPr="0003616D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>ผ่านการสอบสัมภาษณ์</w:t>
      </w:r>
    </w:p>
    <w:p w:rsidR="00D96A9B" w:rsidRPr="0003616D" w:rsidRDefault="00D96A9B" w:rsidP="00C65B2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H SarabunPSK" w:hAnsi="TH SarabunPSK" w:cs="TH SarabunPSK"/>
          <w:color w:val="000000"/>
        </w:rPr>
      </w:pPr>
    </w:p>
    <w:p w:rsidR="00D96A9B" w:rsidRPr="0003616D" w:rsidRDefault="00DA7F9F" w:rsidP="00DA7F9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color w:val="000000"/>
        </w:rPr>
      </w:pPr>
      <w:r w:rsidRPr="0003616D">
        <w:rPr>
          <w:rFonts w:ascii="TH SarabunPSK" w:hAnsi="TH SarabunPSK" w:cs="TH SarabunPSK"/>
          <w:b/>
          <w:bCs/>
          <w:color w:val="000000"/>
        </w:rPr>
        <w:t xml:space="preserve">7) </w:t>
      </w:r>
      <w:r w:rsidR="008B34E3" w:rsidRPr="0003616D">
        <w:rPr>
          <w:rFonts w:ascii="TH SarabunPSK" w:hAnsi="TH SarabunPSK" w:cs="TH SarabunPSK" w:hint="cs"/>
          <w:b/>
          <w:bCs/>
          <w:color w:val="000000"/>
          <w:cs/>
        </w:rPr>
        <w:t>รายชื่ออาจารย์ผู้ประสานงานหลักสูตรควบข้ามระดับ</w:t>
      </w:r>
    </w:p>
    <w:p w:rsidR="00D96A9B" w:rsidRPr="0003616D" w:rsidRDefault="008B34E3">
      <w:pPr>
        <w:ind w:firstLine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>7.1)</w:t>
      </w:r>
      <w:r w:rsidRPr="0003616D">
        <w:rPr>
          <w:rFonts w:ascii="TH SarabunPSK" w:hAnsi="TH SarabunPSK" w:cs="TH SarabunPSK" w:hint="cs"/>
          <w:b/>
        </w:rPr>
        <w:t xml:space="preserve"> </w:t>
      </w:r>
      <w:r w:rsidRPr="0003616D">
        <w:rPr>
          <w:rFonts w:ascii="TH SarabunPSK" w:hAnsi="TH SarabunPSK" w:cs="TH SarabunPSK" w:hint="cs"/>
          <w:cs/>
        </w:rPr>
        <w:t>อาจารย์ประจำหลักสูตรของหลักสูตรระดับปริญญาตรี</w:t>
      </w:r>
    </w:p>
    <w:p w:rsidR="00D96A9B" w:rsidRPr="0003616D" w:rsidRDefault="008B34E3">
      <w:pPr>
        <w:ind w:left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  <w:b/>
        </w:rPr>
        <w:tab/>
      </w:r>
      <w:r w:rsidRPr="0003616D">
        <w:rPr>
          <w:rFonts w:ascii="TH SarabunPSK" w:hAnsi="TH SarabunPSK" w:cs="TH SarabunPSK" w:hint="cs"/>
          <w:cs/>
        </w:rPr>
        <w:t>ชื่อ</w:t>
      </w:r>
      <w:r w:rsidR="00B742EB" w:rsidRPr="0003616D">
        <w:rPr>
          <w:rFonts w:ascii="TH SarabunPSK" w:hAnsi="TH SarabunPSK" w:cs="TH SarabunPSK" w:hint="cs"/>
          <w:cs/>
        </w:rPr>
        <w:t xml:space="preserve"> รองศาสตราจารย์ ทันตแพทย์สุพจน์ ตามสายลม</w:t>
      </w:r>
    </w:p>
    <w:p w:rsidR="00D96A9B" w:rsidRPr="0003616D" w:rsidRDefault="008B34E3">
      <w:pPr>
        <w:ind w:left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ab/>
      </w:r>
      <w:r w:rsidR="00B742EB" w:rsidRPr="0003616D">
        <w:rPr>
          <w:rFonts w:ascii="TH SarabunPSK" w:hAnsi="TH SarabunPSK" w:cs="TH SarabunPSK" w:hint="cs"/>
          <w:cs/>
        </w:rPr>
        <w:t xml:space="preserve">รองคณบดีฝ่ายวิชาการ </w:t>
      </w:r>
      <w:r w:rsidRPr="0003616D">
        <w:rPr>
          <w:rFonts w:ascii="TH SarabunPSK" w:hAnsi="TH SarabunPSK" w:cs="TH SarabunPSK" w:hint="cs"/>
          <w:cs/>
        </w:rPr>
        <w:t>คณะ</w:t>
      </w:r>
      <w:r w:rsidR="00B742EB" w:rsidRPr="0003616D">
        <w:rPr>
          <w:rFonts w:ascii="TH SarabunPSK" w:hAnsi="TH SarabunPSK" w:cs="TH SarabunPSK" w:hint="cs"/>
          <w:cs/>
        </w:rPr>
        <w:t>ทันตแพทยศาสตร์</w:t>
      </w:r>
    </w:p>
    <w:p w:rsidR="00D96A9B" w:rsidRPr="0003616D" w:rsidRDefault="008B34E3">
      <w:pPr>
        <w:ind w:firstLine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 xml:space="preserve">7.2) </w:t>
      </w:r>
      <w:r w:rsidRPr="0003616D">
        <w:rPr>
          <w:rFonts w:ascii="TH SarabunPSK" w:hAnsi="TH SarabunPSK" w:cs="TH SarabunPSK" w:hint="cs"/>
          <w:cs/>
        </w:rPr>
        <w:t>อาจารย์ประจำหลักสูตรของหลักสูตรระดับปริญญาโท</w:t>
      </w:r>
    </w:p>
    <w:p w:rsidR="00D96A9B" w:rsidRPr="0003616D" w:rsidRDefault="008B34E3">
      <w:pPr>
        <w:ind w:left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  <w:b/>
        </w:rPr>
        <w:tab/>
      </w:r>
      <w:r w:rsidRPr="0003616D">
        <w:rPr>
          <w:rFonts w:ascii="TH SarabunPSK" w:hAnsi="TH SarabunPSK" w:cs="TH SarabunPSK" w:hint="cs"/>
          <w:cs/>
        </w:rPr>
        <w:t>ชื่อ</w:t>
      </w:r>
      <w:r w:rsidR="00C65B25" w:rsidRPr="0003616D">
        <w:rPr>
          <w:rFonts w:ascii="TH SarabunPSK" w:hAnsi="TH SarabunPSK" w:cs="TH SarabunPSK" w:hint="cs"/>
          <w:cs/>
        </w:rPr>
        <w:t xml:space="preserve"> รองศาสตราจารย์ ดร.เกรียงไกร  บุญเลิศอุทัย</w:t>
      </w:r>
    </w:p>
    <w:p w:rsidR="00D96A9B" w:rsidRPr="0003616D" w:rsidRDefault="008B34E3" w:rsidP="00C65B25">
      <w:pPr>
        <w:ind w:left="364"/>
        <w:rPr>
          <w:rFonts w:ascii="TH SarabunPSK" w:hAnsi="TH SarabunPSK" w:cs="TH SarabunPSK"/>
        </w:rPr>
      </w:pPr>
      <w:r w:rsidRPr="0003616D">
        <w:rPr>
          <w:rFonts w:ascii="TH SarabunPSK" w:hAnsi="TH SarabunPSK" w:cs="TH SarabunPSK" w:hint="cs"/>
        </w:rPr>
        <w:tab/>
      </w:r>
      <w:r w:rsidRPr="0003616D">
        <w:rPr>
          <w:rFonts w:ascii="TH SarabunPSK" w:hAnsi="TH SarabunPSK" w:cs="TH SarabunPSK" w:hint="cs"/>
          <w:cs/>
        </w:rPr>
        <w:t>ภาควิชา</w:t>
      </w:r>
      <w:r w:rsidR="00C65B25" w:rsidRPr="0003616D">
        <w:rPr>
          <w:rFonts w:ascii="TH SarabunPSK" w:hAnsi="TH SarabunPSK" w:cs="TH SarabunPSK" w:hint="cs"/>
          <w:cs/>
        </w:rPr>
        <w:t xml:space="preserve">  การบัญชี </w:t>
      </w:r>
      <w:r w:rsidRPr="0003616D">
        <w:rPr>
          <w:rFonts w:ascii="TH SarabunPSK" w:hAnsi="TH SarabunPSK" w:cs="TH SarabunPSK" w:hint="cs"/>
        </w:rPr>
        <w:t xml:space="preserve"> </w:t>
      </w:r>
      <w:r w:rsidRPr="0003616D">
        <w:rPr>
          <w:rFonts w:ascii="TH SarabunPSK" w:hAnsi="TH SarabunPSK" w:cs="TH SarabunPSK" w:hint="cs"/>
          <w:cs/>
        </w:rPr>
        <w:t>คณะ</w:t>
      </w:r>
      <w:r w:rsidR="00C65B25" w:rsidRPr="0003616D">
        <w:rPr>
          <w:rFonts w:ascii="TH SarabunPSK" w:hAnsi="TH SarabunPSK" w:cs="TH SarabunPSK" w:hint="cs"/>
          <w:cs/>
        </w:rPr>
        <w:t>พาณิชยศาสตร์และการบัญชี</w:t>
      </w:r>
    </w:p>
    <w:p w:rsidR="00904E9C" w:rsidRPr="0003616D" w:rsidRDefault="00904E9C" w:rsidP="00C65B25">
      <w:pPr>
        <w:ind w:left="364"/>
        <w:rPr>
          <w:rFonts w:ascii="TH SarabunPSK" w:hAnsi="TH SarabunPSK" w:cs="TH SarabunPSK"/>
        </w:rPr>
      </w:pPr>
    </w:p>
    <w:p w:rsidR="00B742EB" w:rsidRDefault="00B742EB" w:rsidP="00C65B25">
      <w:pPr>
        <w:ind w:left="364"/>
        <w:rPr>
          <w:rFonts w:ascii="TH SarabunPSK" w:hAnsi="TH SarabunPSK" w:cs="TH SarabunPSK"/>
        </w:rPr>
      </w:pPr>
    </w:p>
    <w:p w:rsidR="00E8196E" w:rsidRPr="0003616D" w:rsidRDefault="00E8196E" w:rsidP="00C65B25">
      <w:pPr>
        <w:ind w:left="364"/>
        <w:rPr>
          <w:rFonts w:ascii="TH SarabunPSK" w:hAnsi="TH SarabunPSK" w:cs="TH SarabunPSK"/>
        </w:rPr>
      </w:pPr>
    </w:p>
    <w:p w:rsidR="00B742EB" w:rsidRPr="0003616D" w:rsidRDefault="00B742EB" w:rsidP="00C65B25">
      <w:pPr>
        <w:ind w:left="364"/>
        <w:rPr>
          <w:rFonts w:ascii="TH SarabunPSK" w:hAnsi="TH SarabunPSK" w:cs="TH SarabunPSK"/>
        </w:rPr>
      </w:pPr>
    </w:p>
    <w:p w:rsidR="00904E9C" w:rsidRPr="0003616D" w:rsidRDefault="00904E9C" w:rsidP="00C65B25">
      <w:pPr>
        <w:ind w:left="364"/>
        <w:rPr>
          <w:rFonts w:ascii="TH SarabunPSK" w:hAnsi="TH SarabunPSK" w:cs="TH SarabunPSK"/>
          <w:b/>
        </w:rPr>
      </w:pPr>
    </w:p>
    <w:tbl>
      <w:tblPr>
        <w:tblStyle w:val="a1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03616D">
        <w:trPr>
          <w:jc w:val="center"/>
        </w:trPr>
        <w:tc>
          <w:tcPr>
            <w:tcW w:w="8928" w:type="dxa"/>
          </w:tcPr>
          <w:p w:rsidR="00D96A9B" w:rsidRPr="0003616D" w:rsidRDefault="008B34E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ส่วนงาน</w:t>
            </w:r>
          </w:p>
          <w:p w:rsidR="00D96A9B" w:rsidRPr="00E8196E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ส่วนงาน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ระดับปริญญาตรี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) :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ได้รับความเห็นชอบจากคณะกรรมการบริหารคณะ</w:t>
            </w:r>
            <w:r w:rsid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="00E8196E" w:rsidRP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yellow"/>
                <w:cs/>
              </w:rPr>
              <w:t xml:space="preserve">ทันตแพทยศาสตร์ </w:t>
            </w:r>
            <w:r w:rsidRP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yellow"/>
                <w:cs/>
              </w:rPr>
              <w:t>ในการประชุมครั้งที่</w:t>
            </w:r>
            <w:r w:rsidR="00E8196E" w:rsidRP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yellow"/>
                <w:cs/>
              </w:rPr>
              <w:t xml:space="preserve"> </w:t>
            </w:r>
            <w:r w:rsidR="00E8196E" w:rsidRPr="00E8196E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  <w:t xml:space="preserve">15/2566 </w:t>
            </w:r>
            <w:r w:rsidRP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yellow"/>
                <w:cs/>
              </w:rPr>
              <w:t>เมื่อวันที่</w:t>
            </w:r>
            <w:r w:rsidR="00E8196E" w:rsidRPr="00E8196E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  <w:t xml:space="preserve"> 22 </w:t>
            </w:r>
            <w:r w:rsidR="00E8196E" w:rsidRPr="00E8196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yellow"/>
                <w:cs/>
              </w:rPr>
              <w:t xml:space="preserve">กันยายน </w:t>
            </w:r>
            <w:r w:rsidR="00E8196E" w:rsidRPr="00E8196E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  <w:t>2566</w:t>
            </w:r>
          </w:p>
          <w:p w:rsidR="00D96A9B" w:rsidRPr="0003616D" w:rsidRDefault="008B34E3" w:rsidP="00C65B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9" w:name="_GoBack"/>
            <w:bookmarkEnd w:id="9"/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ส่วนงาน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ระดับปริญญาโท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) :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ได้รับความเห็นชอบจากคณะกรรมการบริหารคณะ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พาณิชยศาสตร์และการบัญชี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ในการประชุมครั้งที่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3/2566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เมื่อวันที่ 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15 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C65B25"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2566  </w:t>
            </w:r>
          </w:p>
        </w:tc>
      </w:tr>
    </w:tbl>
    <w:p w:rsidR="00D96A9B" w:rsidRPr="0003616D" w:rsidRDefault="00D96A9B">
      <w:pPr>
        <w:rPr>
          <w:rFonts w:ascii="TH SarabunPSK" w:hAnsi="TH SarabunPSK" w:cs="TH SarabunPSK"/>
          <w:b/>
        </w:rPr>
      </w:pPr>
    </w:p>
    <w:p w:rsidR="00C65B25" w:rsidRPr="0003616D" w:rsidRDefault="00C65B25">
      <w:pPr>
        <w:rPr>
          <w:rFonts w:ascii="TH SarabunPSK" w:hAnsi="TH SarabunPSK" w:cs="TH SarabunPSK"/>
          <w:b/>
        </w:rPr>
      </w:pPr>
    </w:p>
    <w:p w:rsidR="00C65B25" w:rsidRPr="0003616D" w:rsidRDefault="00C65B25">
      <w:pPr>
        <w:rPr>
          <w:rFonts w:ascii="TH SarabunPSK" w:hAnsi="TH SarabunPSK" w:cs="TH SarabunPSK"/>
          <w:b/>
        </w:rPr>
      </w:pPr>
    </w:p>
    <w:p w:rsidR="00D96A9B" w:rsidRPr="0003616D" w:rsidRDefault="008B34E3">
      <w:pPr>
        <w:rPr>
          <w:rFonts w:ascii="TH SarabunPSK" w:hAnsi="TH SarabunPSK" w:cs="TH SarabunPSK"/>
          <w:b/>
        </w:rPr>
      </w:pPr>
      <w:r w:rsidRPr="0003616D">
        <w:rPr>
          <w:rFonts w:ascii="TH SarabunPSK" w:hAnsi="TH SarabunPSK" w:cs="TH SarabunPSK" w:hint="cs"/>
          <w:b/>
          <w:bCs/>
          <w:cs/>
        </w:rPr>
        <w:t>หมายเหตุ</w:t>
      </w:r>
    </w:p>
    <w:p w:rsidR="00D96A9B" w:rsidRPr="0003616D" w:rsidRDefault="008B34E3" w:rsidP="00F62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 xml:space="preserve">ใช้แบบฟอร์มเสนอข้อมูลฯ </w:t>
      </w:r>
      <w:r w:rsidRPr="0003616D">
        <w:rPr>
          <w:rFonts w:ascii="TH SarabunPSK" w:hAnsi="TH SarabunPSK" w:cs="TH SarabunPSK" w:hint="cs"/>
          <w:color w:val="000000"/>
        </w:rPr>
        <w:t xml:space="preserve">1 </w:t>
      </w:r>
      <w:r w:rsidRPr="0003616D">
        <w:rPr>
          <w:rFonts w:ascii="TH SarabunPSK" w:hAnsi="TH SarabunPSK" w:cs="TH SarabunPSK" w:hint="cs"/>
          <w:color w:val="000000"/>
          <w:cs/>
        </w:rPr>
        <w:t xml:space="preserve">ฉบับสำหรับการจัดทำหลักสูตรควบข้ามระดับ ระหว่างหลักสูตรปริญญาตรี </w:t>
      </w:r>
      <w:r w:rsidRPr="0003616D">
        <w:rPr>
          <w:rFonts w:ascii="TH SarabunPSK" w:hAnsi="TH SarabunPSK" w:cs="TH SarabunPSK" w:hint="cs"/>
          <w:color w:val="000000"/>
        </w:rPr>
        <w:t xml:space="preserve">1 </w:t>
      </w:r>
      <w:r w:rsidRPr="0003616D">
        <w:rPr>
          <w:rFonts w:ascii="TH SarabunPSK" w:hAnsi="TH SarabunPSK" w:cs="TH SarabunPSK" w:hint="cs"/>
          <w:color w:val="000000"/>
          <w:cs/>
        </w:rPr>
        <w:t xml:space="preserve">หลักสูตร กับหลักสูตรระดับปริญญาโท </w:t>
      </w:r>
      <w:r w:rsidRPr="0003616D">
        <w:rPr>
          <w:rFonts w:ascii="TH SarabunPSK" w:hAnsi="TH SarabunPSK" w:cs="TH SarabunPSK" w:hint="cs"/>
          <w:color w:val="000000"/>
        </w:rPr>
        <w:t xml:space="preserve">1 </w:t>
      </w:r>
      <w:r w:rsidRPr="0003616D">
        <w:rPr>
          <w:rFonts w:ascii="TH SarabunPSK" w:hAnsi="TH SarabunPSK" w:cs="TH SarabunPSK" w:hint="cs"/>
          <w:color w:val="000000"/>
          <w:cs/>
        </w:rPr>
        <w:t>หลักสูตร</w:t>
      </w:r>
    </w:p>
    <w:p w:rsidR="00D96A9B" w:rsidRPr="0003616D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>ค</w:t>
      </w:r>
      <w:r w:rsidRPr="0003616D">
        <w:rPr>
          <w:rFonts w:ascii="TH SarabunPSK" w:hAnsi="TH SarabunPSK" w:cs="TH SarabunPSK" w:hint="cs"/>
          <w:cs/>
        </w:rPr>
        <w:t>ณ</w:t>
      </w:r>
      <w:r w:rsidRPr="0003616D">
        <w:rPr>
          <w:rFonts w:ascii="TH SarabunPSK" w:hAnsi="TH SarabunPSK" w:cs="TH SarabunPSK" w:hint="cs"/>
          <w:color w:val="000000"/>
          <w:cs/>
        </w:rPr>
        <w:t xml:space="preserve">ะกรรมการบริหารหลักสูตรทั้ง </w:t>
      </w:r>
      <w:r w:rsidRPr="0003616D">
        <w:rPr>
          <w:rFonts w:ascii="TH SarabunPSK" w:hAnsi="TH SarabunPSK" w:cs="TH SarabunPSK" w:hint="cs"/>
          <w:color w:val="000000"/>
        </w:rPr>
        <w:t xml:space="preserve">2 </w:t>
      </w:r>
      <w:r w:rsidRPr="0003616D">
        <w:rPr>
          <w:rFonts w:ascii="TH SarabunPSK" w:hAnsi="TH SarabunPSK" w:cs="TH SarabunPSK" w:hint="cs"/>
          <w:color w:val="000000"/>
          <w:cs/>
        </w:rPr>
        <w:t>ระดับร่วมกันจัดทำวัตถุประสงค์ แผนการศึกษา</w:t>
      </w:r>
      <w:r w:rsidRPr="0003616D">
        <w:rPr>
          <w:rFonts w:ascii="TH SarabunPSK" w:hAnsi="TH SarabunPSK" w:cs="TH SarabunPSK" w:hint="cs"/>
          <w:color w:val="000000"/>
        </w:rPr>
        <w:t xml:space="preserve"> </w:t>
      </w:r>
      <w:r w:rsidRPr="0003616D">
        <w:rPr>
          <w:rFonts w:ascii="TH SarabunPSK" w:hAnsi="TH SarabunPSK" w:cs="TH SarabunPSK" w:hint="cs"/>
          <w:color w:val="000000"/>
          <w:cs/>
        </w:rPr>
        <w:t>และผลที่จะได้รับ เสนอขอความเห็นชอบต่อคณะกรรมการบริหารคณะที่หลักสูตรนั้นสังกัด</w:t>
      </w:r>
    </w:p>
    <w:p w:rsidR="00D96A9B" w:rsidRPr="0003616D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hAnsi="TH SarabunPSK" w:cs="TH SarabunPSK"/>
          <w:color w:val="000000"/>
        </w:rPr>
      </w:pPr>
      <w:r w:rsidRPr="0003616D">
        <w:rPr>
          <w:rFonts w:ascii="TH SarabunPSK" w:hAnsi="TH SarabunPSK" w:cs="TH SarabunPSK" w:hint="cs"/>
          <w:color w:val="000000"/>
          <w:cs/>
        </w:rPr>
        <w:t>ส่วนงานระดับปริญญาโทเป็นผู้ส่งแบบฟอร์มเสนอข้อมูลฯ มายังบัณฑิตวิทยาลัย เพื่อเสนอต่อคณะกรรมการนโยบายวิชาการพิจารณาอนุมัติ</w:t>
      </w:r>
    </w:p>
    <w:p w:rsidR="00D96A9B" w:rsidRPr="0003616D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hAnsi="TH SarabunPSK" w:cs="TH SarabunPSK"/>
          <w:b/>
        </w:rPr>
      </w:pPr>
      <w:r w:rsidRPr="0003616D">
        <w:rPr>
          <w:rFonts w:ascii="TH SarabunPSK" w:hAnsi="TH SarabunPSK" w:cs="TH SarabunPSK" w:hint="cs"/>
          <w:color w:val="000000"/>
          <w:cs/>
        </w:rPr>
        <w:t>บัณฑิตวิทยาลัยจัดทำประกาศหลักสูตรควบข้ามระดับฯ และจะนำส่งประกาศฯ ไปยังส่วนงานระดับปริญญาตรึและระดับปริญญาโท สำนักบริหารวิชาการ และสำนักงานการทะเบียน เพื่อจัดเก็บเป็นข้อมูลต่อไป</w:t>
      </w:r>
      <w:r w:rsidRPr="0003616D">
        <w:rPr>
          <w:rFonts w:ascii="TH SarabunPSK" w:hAnsi="TH SarabunPSK" w:cs="TH SarabunPSK" w:hint="cs"/>
        </w:rPr>
        <w:br w:type="page"/>
      </w:r>
    </w:p>
    <w:p w:rsidR="00D96A9B" w:rsidRPr="0003616D" w:rsidRDefault="008B34E3">
      <w:pPr>
        <w:rPr>
          <w:rFonts w:ascii="TH SarabunPSK" w:hAnsi="TH SarabunPSK" w:cs="TH SarabunPSK"/>
          <w:b/>
        </w:rPr>
      </w:pPr>
      <w:bookmarkStart w:id="10" w:name="_heading=h.gjdgxs" w:colFirst="0" w:colLast="0"/>
      <w:bookmarkEnd w:id="10"/>
      <w:r w:rsidRPr="0003616D">
        <w:rPr>
          <w:rFonts w:ascii="TH SarabunPSK" w:hAnsi="TH SarabunPSK" w:cs="TH SarabunPSK" w:hint="cs"/>
          <w:b/>
          <w:bCs/>
          <w:cs/>
        </w:rPr>
        <w:t>สำหรับบัณฑิตวิทยาลัย</w:t>
      </w:r>
    </w:p>
    <w:p w:rsidR="00D96A9B" w:rsidRPr="0003616D" w:rsidRDefault="00D96A9B">
      <w:pPr>
        <w:rPr>
          <w:rFonts w:ascii="TH SarabunPSK" w:hAnsi="TH SarabunPSK" w:cs="TH SarabunPSK"/>
          <w:b/>
        </w:rPr>
      </w:pPr>
    </w:p>
    <w:tbl>
      <w:tblPr>
        <w:tblStyle w:val="a2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03616D">
        <w:trPr>
          <w:jc w:val="center"/>
        </w:trPr>
        <w:tc>
          <w:tcPr>
            <w:tcW w:w="8928" w:type="dxa"/>
          </w:tcPr>
          <w:p w:rsidR="00D96A9B" w:rsidRPr="0003616D" w:rsidRDefault="008B34E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สำนักบริหารวิชาการ</w:t>
            </w:r>
          </w:p>
          <w:p w:rsidR="00D96A9B" w:rsidRPr="0003616D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ได้รับการอนุมัติจากคณะกรรมการนโยบายวิชาการของมหาวิทยาลัย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ในการประชุมครั้งที่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................................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เมื่อวันที่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...................................</w:t>
            </w:r>
          </w:p>
        </w:tc>
      </w:tr>
    </w:tbl>
    <w:p w:rsidR="00D96A9B" w:rsidRPr="0003616D" w:rsidRDefault="00D96A9B">
      <w:pPr>
        <w:rPr>
          <w:rFonts w:ascii="TH SarabunPSK" w:hAnsi="TH SarabunPSK" w:cs="TH SarabunPSK"/>
          <w:b/>
        </w:rPr>
      </w:pPr>
    </w:p>
    <w:tbl>
      <w:tblPr>
        <w:tblStyle w:val="a3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5D6E8D">
        <w:trPr>
          <w:jc w:val="center"/>
        </w:trPr>
        <w:tc>
          <w:tcPr>
            <w:tcW w:w="8928" w:type="dxa"/>
          </w:tcPr>
          <w:p w:rsidR="00D96A9B" w:rsidRPr="0003616D" w:rsidRDefault="008B34E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บัณฑิตวิทยาลัย</w:t>
            </w:r>
          </w:p>
          <w:p w:rsidR="00D96A9B" w:rsidRPr="0003616D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เสนอคณะกรรมการบริหารบัณฑิตวิทยาลัย เพื่อทราบ ในการ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(   )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เวียน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(   ) 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ประชุมครั้งที่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เมื่อวันที่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.....................................................</w:t>
            </w:r>
          </w:p>
          <w:p w:rsidR="00D96A9B" w:rsidRPr="0003616D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จัดทำประกาศฉบับที่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................................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เมื่อวันที่</w:t>
            </w:r>
            <w:r w:rsidRPr="000361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...................................</w:t>
            </w:r>
          </w:p>
        </w:tc>
      </w:tr>
    </w:tbl>
    <w:p w:rsidR="00D96A9B" w:rsidRPr="005D6E8D" w:rsidRDefault="00D96A9B">
      <w:pPr>
        <w:rPr>
          <w:rFonts w:ascii="TH SarabunPSK" w:hAnsi="TH SarabunPSK" w:cs="TH SarabunPSK"/>
          <w:b/>
        </w:rPr>
      </w:pPr>
    </w:p>
    <w:sectPr w:rsidR="00D96A9B" w:rsidRPr="005D6E8D" w:rsidSect="0008162A">
      <w:headerReference w:type="default" r:id="rId8"/>
      <w:footerReference w:type="default" r:id="rId9"/>
      <w:pgSz w:w="11906" w:h="16838"/>
      <w:pgMar w:top="1440" w:right="1440" w:bottom="9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14" w:rsidRDefault="00C82614">
      <w:r>
        <w:separator/>
      </w:r>
    </w:p>
  </w:endnote>
  <w:endnote w:type="continuationSeparator" w:id="0">
    <w:p w:rsidR="00C82614" w:rsidRDefault="00C8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TH Charm of AU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6E" w:rsidRDefault="00E819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:rsidR="00E8196E" w:rsidRDefault="00E819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14" w:rsidRDefault="00C82614">
      <w:r>
        <w:separator/>
      </w:r>
    </w:p>
  </w:footnote>
  <w:footnote w:type="continuationSeparator" w:id="0">
    <w:p w:rsidR="00C82614" w:rsidRDefault="00C8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6E" w:rsidRPr="00397BC0" w:rsidRDefault="00E819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 New" w:hAnsi="TH Sarabun New" w:cs="TH Sarabun New"/>
        <w:color w:val="000000"/>
        <w:sz w:val="28"/>
        <w:szCs w:val="28"/>
      </w:rPr>
    </w:pPr>
    <w:r w:rsidRPr="00397BC0">
      <w:rPr>
        <w:rFonts w:ascii="TH Sarabun New" w:hAnsi="TH Sarabun New" w:cs="TH Sarabun New"/>
        <w:color w:val="000000"/>
        <w:sz w:val="28"/>
        <w:szCs w:val="28"/>
      </w:rPr>
      <w:fldChar w:fldCharType="begin"/>
    </w:r>
    <w:r w:rsidRPr="00397BC0">
      <w:rPr>
        <w:rFonts w:ascii="TH Sarabun New" w:hAnsi="TH Sarabun New" w:cs="TH Sarabun New"/>
        <w:color w:val="000000"/>
        <w:sz w:val="28"/>
        <w:szCs w:val="28"/>
      </w:rPr>
      <w:instrText>PAGE</w:instrText>
    </w:r>
    <w:r w:rsidRPr="00397BC0">
      <w:rPr>
        <w:rFonts w:ascii="TH Sarabun New" w:hAnsi="TH Sarabun New" w:cs="TH Sarabun New"/>
        <w:color w:val="000000"/>
        <w:sz w:val="28"/>
        <w:szCs w:val="28"/>
      </w:rPr>
      <w:fldChar w:fldCharType="separate"/>
    </w:r>
    <w:r w:rsidR="00C82614">
      <w:rPr>
        <w:rFonts w:ascii="TH Sarabun New" w:hAnsi="TH Sarabun New" w:cs="TH Sarabun New"/>
        <w:noProof/>
        <w:color w:val="000000"/>
        <w:sz w:val="28"/>
        <w:szCs w:val="28"/>
      </w:rPr>
      <w:t>1</w:t>
    </w:r>
    <w:r w:rsidRPr="00397BC0">
      <w:rPr>
        <w:rFonts w:ascii="TH Sarabun New" w:hAnsi="TH Sarabun New" w:cs="TH Sarabun New"/>
        <w:color w:val="000000"/>
        <w:sz w:val="28"/>
        <w:szCs w:val="28"/>
      </w:rPr>
      <w:fldChar w:fldCharType="end"/>
    </w:r>
  </w:p>
  <w:p w:rsidR="00E8196E" w:rsidRDefault="00E819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A65"/>
    <w:multiLevelType w:val="multilevel"/>
    <w:tmpl w:val="832823A8"/>
    <w:lvl w:ilvl="0">
      <w:start w:val="3"/>
      <w:numFmt w:val="decimal"/>
      <w:lvlText w:val="%1)"/>
      <w:lvlJc w:val="left"/>
      <w:pPr>
        <w:ind w:left="720" w:hanging="360"/>
      </w:pPr>
      <w:rPr>
        <w:rFonts w:ascii="TH SarabunPSK" w:eastAsia="Sarabun" w:hAnsi="TH SarabunPSK" w:cs="TH SarabunPSK" w:hint="cs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654"/>
    <w:multiLevelType w:val="multilevel"/>
    <w:tmpl w:val="07EC33DA"/>
    <w:lvl w:ilvl="0">
      <w:start w:val="6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)"/>
      <w:lvlJc w:val="left"/>
      <w:pPr>
        <w:ind w:left="364" w:hanging="360"/>
      </w:pPr>
      <w:rPr>
        <w:rFonts w:ascii="TH SarabunPSK" w:eastAsia="Sarabun" w:hAnsi="TH SarabunPSK" w:cs="TH SarabunPSK" w:hint="cs"/>
        <w:sz w:val="32"/>
        <w:szCs w:val="32"/>
      </w:rPr>
    </w:lvl>
    <w:lvl w:ilvl="2">
      <w:start w:val="1"/>
      <w:numFmt w:val="decimal"/>
      <w:lvlText w:val="%1.%2)%3."/>
      <w:lvlJc w:val="left"/>
      <w:pPr>
        <w:ind w:left="728" w:hanging="720"/>
      </w:pPr>
      <w:rPr>
        <w:sz w:val="32"/>
        <w:szCs w:val="32"/>
      </w:rPr>
    </w:lvl>
    <w:lvl w:ilvl="3">
      <w:start w:val="1"/>
      <w:numFmt w:val="decimal"/>
      <w:lvlText w:val="%1.%2)%3.%4."/>
      <w:lvlJc w:val="left"/>
      <w:pPr>
        <w:ind w:left="732" w:hanging="720"/>
      </w:pPr>
      <w:rPr>
        <w:sz w:val="32"/>
        <w:szCs w:val="32"/>
      </w:rPr>
    </w:lvl>
    <w:lvl w:ilvl="4">
      <w:start w:val="1"/>
      <w:numFmt w:val="decimal"/>
      <w:lvlText w:val="%1.%2)%3.%4.%5."/>
      <w:lvlJc w:val="left"/>
      <w:pPr>
        <w:ind w:left="1096" w:hanging="1080"/>
      </w:pPr>
      <w:rPr>
        <w:sz w:val="32"/>
        <w:szCs w:val="32"/>
      </w:rPr>
    </w:lvl>
    <w:lvl w:ilvl="5">
      <w:start w:val="1"/>
      <w:numFmt w:val="decimal"/>
      <w:lvlText w:val="%1.%2)%3.%4.%5.%6."/>
      <w:lvlJc w:val="left"/>
      <w:pPr>
        <w:ind w:left="1100" w:hanging="1080"/>
      </w:pPr>
      <w:rPr>
        <w:sz w:val="32"/>
        <w:szCs w:val="32"/>
      </w:rPr>
    </w:lvl>
    <w:lvl w:ilvl="6">
      <w:start w:val="1"/>
      <w:numFmt w:val="decimal"/>
      <w:lvlText w:val="%1.%2)%3.%4.%5.%6.%7."/>
      <w:lvlJc w:val="left"/>
      <w:pPr>
        <w:ind w:left="1464" w:hanging="1440"/>
      </w:pPr>
      <w:rPr>
        <w:sz w:val="32"/>
        <w:szCs w:val="32"/>
      </w:rPr>
    </w:lvl>
    <w:lvl w:ilvl="7">
      <w:start w:val="1"/>
      <w:numFmt w:val="decimal"/>
      <w:lvlText w:val="%1.%2)%3.%4.%5.%6.%7.%8."/>
      <w:lvlJc w:val="left"/>
      <w:pPr>
        <w:ind w:left="1468" w:hanging="1440"/>
      </w:pPr>
      <w:rPr>
        <w:sz w:val="32"/>
        <w:szCs w:val="32"/>
      </w:rPr>
    </w:lvl>
    <w:lvl w:ilvl="8">
      <w:start w:val="1"/>
      <w:numFmt w:val="decimal"/>
      <w:lvlText w:val="%1.%2)%3.%4.%5.%6.%7.%8.%9."/>
      <w:lvlJc w:val="left"/>
      <w:pPr>
        <w:ind w:left="1472" w:hanging="1440"/>
      </w:pPr>
      <w:rPr>
        <w:sz w:val="32"/>
        <w:szCs w:val="32"/>
      </w:rPr>
    </w:lvl>
  </w:abstractNum>
  <w:abstractNum w:abstractNumId="2" w15:restartNumberingAfterBreak="0">
    <w:nsid w:val="23134AC8"/>
    <w:multiLevelType w:val="multilevel"/>
    <w:tmpl w:val="44A25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6184"/>
    <w:multiLevelType w:val="multilevel"/>
    <w:tmpl w:val="8556DD24"/>
    <w:lvl w:ilvl="0">
      <w:start w:val="2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14B2F"/>
    <w:multiLevelType w:val="multilevel"/>
    <w:tmpl w:val="33D264CC"/>
    <w:lvl w:ilvl="0">
      <w:start w:val="6"/>
      <w:numFmt w:val="decimal"/>
      <w:lvlText w:val="%1."/>
      <w:lvlJc w:val="left"/>
      <w:pPr>
        <w:ind w:left="465" w:hanging="465"/>
      </w:pPr>
    </w:lvl>
    <w:lvl w:ilvl="1">
      <w:start w:val="2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)"/>
      <w:lvlJc w:val="left"/>
      <w:pPr>
        <w:ind w:left="1440" w:hanging="720"/>
      </w:pPr>
    </w:lvl>
    <w:lvl w:ilvl="3">
      <w:start w:val="1"/>
      <w:numFmt w:val="decimal"/>
      <w:lvlText w:val="%1.%2.%3)%4."/>
      <w:lvlJc w:val="left"/>
      <w:pPr>
        <w:ind w:left="1800" w:hanging="72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2880" w:hanging="1080"/>
      </w:pPr>
    </w:lvl>
    <w:lvl w:ilvl="6">
      <w:start w:val="1"/>
      <w:numFmt w:val="decimal"/>
      <w:lvlText w:val="%1.%2.%3)%4.%5.%6.%7."/>
      <w:lvlJc w:val="left"/>
      <w:pPr>
        <w:ind w:left="3600" w:hanging="1440"/>
      </w:pPr>
    </w:lvl>
    <w:lvl w:ilvl="7">
      <w:start w:val="1"/>
      <w:numFmt w:val="decimal"/>
      <w:lvlText w:val="%1.%2.%3)%4.%5.%6.%7.%8."/>
      <w:lvlJc w:val="left"/>
      <w:pPr>
        <w:ind w:left="3960" w:hanging="1440"/>
      </w:pPr>
    </w:lvl>
    <w:lvl w:ilvl="8">
      <w:start w:val="1"/>
      <w:numFmt w:val="decimal"/>
      <w:lvlText w:val="%1.%2.%3)%4.%5.%6.%7.%8.%9."/>
      <w:lvlJc w:val="left"/>
      <w:pPr>
        <w:ind w:left="4320" w:hanging="1440"/>
      </w:pPr>
    </w:lvl>
  </w:abstractNum>
  <w:abstractNum w:abstractNumId="5" w15:restartNumberingAfterBreak="0">
    <w:nsid w:val="51B97310"/>
    <w:multiLevelType w:val="multilevel"/>
    <w:tmpl w:val="D8E8F10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5E54"/>
    <w:multiLevelType w:val="multilevel"/>
    <w:tmpl w:val="143E0E86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F20BA"/>
    <w:multiLevelType w:val="multilevel"/>
    <w:tmpl w:val="758606E2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9B"/>
    <w:rsid w:val="0003616D"/>
    <w:rsid w:val="00037136"/>
    <w:rsid w:val="0008162A"/>
    <w:rsid w:val="0008211F"/>
    <w:rsid w:val="000C5A79"/>
    <w:rsid w:val="00107334"/>
    <w:rsid w:val="00186C9A"/>
    <w:rsid w:val="001C2C1A"/>
    <w:rsid w:val="001D392B"/>
    <w:rsid w:val="001D5CA5"/>
    <w:rsid w:val="00202D85"/>
    <w:rsid w:val="00203974"/>
    <w:rsid w:val="00332039"/>
    <w:rsid w:val="00345335"/>
    <w:rsid w:val="00350899"/>
    <w:rsid w:val="00397BC0"/>
    <w:rsid w:val="00427BC8"/>
    <w:rsid w:val="005D6E8D"/>
    <w:rsid w:val="00614BB5"/>
    <w:rsid w:val="006373E0"/>
    <w:rsid w:val="00703B6C"/>
    <w:rsid w:val="007A4134"/>
    <w:rsid w:val="008530AA"/>
    <w:rsid w:val="00881423"/>
    <w:rsid w:val="008944FD"/>
    <w:rsid w:val="008B34E3"/>
    <w:rsid w:val="008B3BCB"/>
    <w:rsid w:val="00904E9C"/>
    <w:rsid w:val="009C67E0"/>
    <w:rsid w:val="00A55164"/>
    <w:rsid w:val="00A63CB4"/>
    <w:rsid w:val="00AA2766"/>
    <w:rsid w:val="00AE6BBA"/>
    <w:rsid w:val="00B742EB"/>
    <w:rsid w:val="00C27BE5"/>
    <w:rsid w:val="00C65B25"/>
    <w:rsid w:val="00C70C96"/>
    <w:rsid w:val="00C82614"/>
    <w:rsid w:val="00D73E5F"/>
    <w:rsid w:val="00D96A9B"/>
    <w:rsid w:val="00DA7F9F"/>
    <w:rsid w:val="00DE7E82"/>
    <w:rsid w:val="00DF4A5B"/>
    <w:rsid w:val="00E14610"/>
    <w:rsid w:val="00E23AD2"/>
    <w:rsid w:val="00E8196E"/>
    <w:rsid w:val="00EB5A69"/>
    <w:rsid w:val="00EE3B5A"/>
    <w:rsid w:val="00F62ADF"/>
    <w:rsid w:val="00F93EF7"/>
    <w:rsid w:val="00FE1058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EB52"/>
  <w15:docId w15:val="{7416CCE3-4BFF-4BC2-9E9A-850298F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C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715C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15C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08D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08D4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E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E2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TableGrid4">
    <w:name w:val="Table Grid4"/>
    <w:basedOn w:val="TableNormal"/>
    <w:next w:val="TableGrid"/>
    <w:rsid w:val="0008162A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2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BUu4dRLdFABDE9lQGfjD5Oh1UA==">AMUW2mUa/36yA2usk9xeRPd9jag0Jpb1XtBUzPf+q316Zl+6LXuV3sM6OounZTawXoUuhJvPnmWhDbetyj7rUGuKl+kZVZXrzhI8R2ZPJ4sKubAb00z4vgZ+LidXkfGZy+j8WhtjTuUg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nkittiya</dc:creator>
  <cp:lastModifiedBy>Wannawat.p</cp:lastModifiedBy>
  <cp:revision>5</cp:revision>
  <cp:lastPrinted>2023-08-18T07:06:00Z</cp:lastPrinted>
  <dcterms:created xsi:type="dcterms:W3CDTF">2023-09-15T08:16:00Z</dcterms:created>
  <dcterms:modified xsi:type="dcterms:W3CDTF">2023-09-25T09:04:00Z</dcterms:modified>
</cp:coreProperties>
</file>